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9A33" w14:textId="4DDAC148" w:rsidR="00F43DAA" w:rsidRPr="004C3862" w:rsidRDefault="005C422C" w:rsidP="00F51D93">
      <w:pPr>
        <w:jc w:val="center"/>
        <w:rPr>
          <w:b/>
        </w:rPr>
      </w:pPr>
      <w:r w:rsidRPr="004C3862">
        <w:rPr>
          <w:b/>
        </w:rPr>
        <w:t>ДОГОВОР ПОСТАВКИ №</w:t>
      </w:r>
      <w:r w:rsidR="00A46077" w:rsidRPr="004C3862">
        <w:rPr>
          <w:b/>
        </w:rPr>
        <w:t xml:space="preserve"> </w:t>
      </w:r>
      <w:r w:rsidR="002E2A8D">
        <w:rPr>
          <w:b/>
        </w:rPr>
        <w:t>ИГК</w:t>
      </w:r>
      <w:r w:rsidR="00077744" w:rsidRPr="004C3862">
        <w:rPr>
          <w:b/>
        </w:rPr>
        <w:t>/</w:t>
      </w:r>
      <w:r w:rsidR="002E2A8D">
        <w:rPr>
          <w:b/>
        </w:rPr>
        <w:t>_____</w:t>
      </w:r>
      <w:r w:rsidR="00077744" w:rsidRPr="004C3862">
        <w:rPr>
          <w:b/>
        </w:rPr>
        <w:t>-ВТСС/202</w:t>
      </w:r>
      <w:r w:rsidR="00EA78AE" w:rsidRPr="004C3862">
        <w:rPr>
          <w:b/>
        </w:rPr>
        <w:t>5</w:t>
      </w:r>
    </w:p>
    <w:p w14:paraId="178A5D43" w14:textId="77777777" w:rsidR="00C1106D" w:rsidRPr="004C3862" w:rsidRDefault="00C1106D" w:rsidP="00F51D93">
      <w:pPr>
        <w:jc w:val="center"/>
        <w:rPr>
          <w:b/>
        </w:rPr>
      </w:pPr>
    </w:p>
    <w:p w14:paraId="322898CD" w14:textId="6E456962" w:rsidR="00F43DAA" w:rsidRPr="004C3862" w:rsidRDefault="00F43DAA" w:rsidP="00F51D93">
      <w:r w:rsidRPr="004C3862">
        <w:t xml:space="preserve">г. Москва                                                                                           </w:t>
      </w:r>
      <w:r w:rsidR="00520732" w:rsidRPr="004C3862">
        <w:t xml:space="preserve">          </w:t>
      </w:r>
      <w:r w:rsidR="00E45CAB">
        <w:tab/>
        <w:t xml:space="preserve">      </w:t>
      </w:r>
      <w:proofErr w:type="gramStart"/>
      <w:r w:rsidR="00E45CAB">
        <w:t xml:space="preserve"> </w:t>
      </w:r>
      <w:r w:rsidR="00DC3B08">
        <w:t xml:space="preserve">  </w:t>
      </w:r>
      <w:r w:rsidR="00607BAD" w:rsidRPr="004C3862">
        <w:t>«</w:t>
      </w:r>
      <w:proofErr w:type="gramEnd"/>
      <w:r w:rsidR="002E2A8D">
        <w:t>___</w:t>
      </w:r>
      <w:r w:rsidR="00607BAD" w:rsidRPr="004C3862">
        <w:t xml:space="preserve">» </w:t>
      </w:r>
      <w:r w:rsidR="002E2A8D">
        <w:t>_____</w:t>
      </w:r>
      <w:r w:rsidRPr="004C3862">
        <w:t xml:space="preserve"> 202</w:t>
      </w:r>
      <w:r w:rsidR="00EA78AE" w:rsidRPr="004C3862">
        <w:t>5</w:t>
      </w:r>
      <w:r w:rsidRPr="004C3862">
        <w:t xml:space="preserve"> г.</w:t>
      </w:r>
    </w:p>
    <w:p w14:paraId="5A7AB28F" w14:textId="77777777" w:rsidR="00F43DAA" w:rsidRPr="004C3862" w:rsidRDefault="00F43DAA"/>
    <w:p w14:paraId="7C195658" w14:textId="13239A1E" w:rsidR="005C422C" w:rsidRPr="004C3862" w:rsidRDefault="005C422C" w:rsidP="00E45CAB">
      <w:pPr>
        <w:ind w:firstLine="567"/>
        <w:jc w:val="both"/>
      </w:pPr>
      <w:r w:rsidRPr="004C3862">
        <w:rPr>
          <w:b/>
          <w:bCs/>
        </w:rPr>
        <w:t xml:space="preserve">Акционерное общество «Научно-промышленная компания «Высокие технологии </w:t>
      </w:r>
      <w:r w:rsidR="00E45CAB">
        <w:rPr>
          <w:b/>
          <w:bCs/>
        </w:rPr>
        <w:br/>
      </w:r>
      <w:r w:rsidRPr="004C3862">
        <w:rPr>
          <w:b/>
          <w:bCs/>
        </w:rPr>
        <w:t>и стратегические системы» (АО «НПК «ВТ и СС»)</w:t>
      </w:r>
      <w:r w:rsidRPr="004C3862">
        <w:t xml:space="preserve">, именуемое в дальнейшем </w:t>
      </w:r>
      <w:r w:rsidRPr="004C3862">
        <w:rPr>
          <w:b/>
          <w:bCs/>
        </w:rPr>
        <w:t>«Покупатель»</w:t>
      </w:r>
      <w:r w:rsidRPr="004C3862">
        <w:t xml:space="preserve">, в лице </w:t>
      </w:r>
      <w:r w:rsidR="002E2A8D">
        <w:t>________</w:t>
      </w:r>
      <w:r w:rsidRPr="004C3862">
        <w:t>, действующего на основании</w:t>
      </w:r>
      <w:r w:rsidR="004B17F1" w:rsidRPr="004C3862">
        <w:t xml:space="preserve"> </w:t>
      </w:r>
      <w:r w:rsidR="002E2A8D">
        <w:t>________</w:t>
      </w:r>
      <w:r w:rsidR="00E45CAB">
        <w:t>,</w:t>
      </w:r>
      <w:r w:rsidRPr="004C3862">
        <w:t xml:space="preserve"> с одной стороны, и </w:t>
      </w:r>
      <w:r w:rsidR="002E2A8D">
        <w:rPr>
          <w:b/>
          <w:bCs/>
        </w:rPr>
        <w:t>_____</w:t>
      </w:r>
      <w:r w:rsidR="00E45CAB">
        <w:rPr>
          <w:b/>
          <w:bCs/>
        </w:rPr>
        <w:t xml:space="preserve"> (</w:t>
      </w:r>
      <w:r w:rsidR="002E2A8D">
        <w:rPr>
          <w:b/>
          <w:bCs/>
        </w:rPr>
        <w:t>_______</w:t>
      </w:r>
      <w:r w:rsidR="00E45CAB">
        <w:rPr>
          <w:b/>
          <w:bCs/>
        </w:rPr>
        <w:t>)</w:t>
      </w:r>
      <w:r w:rsidRPr="004C3862">
        <w:t xml:space="preserve">, именуемое в дальнейшем </w:t>
      </w:r>
      <w:r w:rsidRPr="004C3862">
        <w:rPr>
          <w:b/>
          <w:bCs/>
        </w:rPr>
        <w:t>«Поставщик»</w:t>
      </w:r>
      <w:r w:rsidRPr="004C3862">
        <w:t xml:space="preserve">, в лице </w:t>
      </w:r>
      <w:r w:rsidR="002E2A8D">
        <w:t>________</w:t>
      </w:r>
      <w:r w:rsidRPr="004C3862">
        <w:t>, действующего на основании</w:t>
      </w:r>
      <w:r w:rsidR="00E45CAB">
        <w:t xml:space="preserve"> </w:t>
      </w:r>
      <w:r w:rsidR="002E2A8D">
        <w:t>_________</w:t>
      </w:r>
      <w:r w:rsidRPr="004C3862">
        <w:t>, с другой стороны,</w:t>
      </w:r>
      <w:r w:rsidR="002E2A8D">
        <w:t xml:space="preserve"> </w:t>
      </w:r>
      <w:r w:rsidR="00127BC5" w:rsidRPr="004C3862">
        <w:t>по отдельности,</w:t>
      </w:r>
      <w:r w:rsidRPr="004C3862">
        <w:t xml:space="preserve"> именуемые «Сторона», а совместно «Стороны», заключили настоящий Договор о нижеследующем:</w:t>
      </w:r>
    </w:p>
    <w:p w14:paraId="22CEFA1E" w14:textId="77777777" w:rsidR="003F36A5" w:rsidRPr="004C3862" w:rsidRDefault="003F36A5">
      <w:pPr>
        <w:ind w:firstLine="567"/>
        <w:jc w:val="both"/>
      </w:pPr>
    </w:p>
    <w:p w14:paraId="795E07AB" w14:textId="77777777" w:rsidR="00F43DAA" w:rsidRPr="004C3862" w:rsidRDefault="00F43DAA">
      <w:pPr>
        <w:numPr>
          <w:ilvl w:val="0"/>
          <w:numId w:val="2"/>
        </w:numPr>
        <w:jc w:val="center"/>
      </w:pPr>
      <w:r w:rsidRPr="004C3862">
        <w:rPr>
          <w:b/>
        </w:rPr>
        <w:t>ПРЕДМЕТ ДОГОВОРА</w:t>
      </w:r>
    </w:p>
    <w:p w14:paraId="219B0F97" w14:textId="5B1F0801" w:rsidR="00F43DAA" w:rsidRPr="004C3862" w:rsidRDefault="00F43DAA" w:rsidP="004C3862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4C3862">
        <w:t xml:space="preserve">Поставщик обязуется осуществить поставку Продукции </w:t>
      </w:r>
      <w:r w:rsidR="00182196" w:rsidRPr="004C3862">
        <w:t xml:space="preserve">в соответствии </w:t>
      </w:r>
      <w:r w:rsidR="00E45CAB">
        <w:br/>
      </w:r>
      <w:r w:rsidR="00182196" w:rsidRPr="004C3862">
        <w:t xml:space="preserve">со Спецификацией (Приложение № 1) </w:t>
      </w:r>
      <w:r w:rsidRPr="004C3862">
        <w:t xml:space="preserve">в собственность Покупателя, а Покупатель обязуется </w:t>
      </w:r>
      <w:r w:rsidR="00E45CAB">
        <w:br/>
      </w:r>
      <w:r w:rsidRPr="004C3862">
        <w:t xml:space="preserve">её принять и оплатить. </w:t>
      </w:r>
    </w:p>
    <w:p w14:paraId="460A5917" w14:textId="4C1B28C3" w:rsidR="002B7547" w:rsidRPr="004C3862" w:rsidRDefault="006515F9" w:rsidP="007C32AC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4C3862">
        <w:t>Поставка</w:t>
      </w:r>
      <w:r w:rsidR="002B7547" w:rsidRPr="004C3862">
        <w:t xml:space="preserve"> по настоящему Договору выпол</w:t>
      </w:r>
      <w:r w:rsidR="00E42FF1" w:rsidRPr="004C3862">
        <w:t>няе</w:t>
      </w:r>
      <w:r w:rsidRPr="004C3862">
        <w:t>тся в рамках Договора</w:t>
      </w:r>
      <w:r w:rsidR="00F92B79" w:rsidRPr="004C3862">
        <w:t xml:space="preserve"> </w:t>
      </w:r>
      <w:r w:rsidR="00E45CAB">
        <w:br/>
        <w:t xml:space="preserve">№ </w:t>
      </w:r>
      <w:r w:rsidR="002E2A8D">
        <w:t>_______</w:t>
      </w:r>
      <w:r w:rsidR="00E45CAB" w:rsidRPr="00E45CAB">
        <w:t xml:space="preserve"> от </w:t>
      </w:r>
      <w:r w:rsidR="002E2A8D">
        <w:t>_______</w:t>
      </w:r>
      <w:r w:rsidR="00607BAD" w:rsidRPr="004C3862">
        <w:t>, заключенного между</w:t>
      </w:r>
      <w:r w:rsidR="002E2A8D">
        <w:t xml:space="preserve"> _______</w:t>
      </w:r>
      <w:r w:rsidR="00EA78AE" w:rsidRPr="004C3862">
        <w:t xml:space="preserve"> и АО «НПК «ВТ и СС»</w:t>
      </w:r>
      <w:r w:rsidR="00607BAD" w:rsidRPr="004C3862">
        <w:t xml:space="preserve">. </w:t>
      </w:r>
      <w:r w:rsidR="002B7547" w:rsidRPr="004C3862">
        <w:t xml:space="preserve">Идентификатор ГК </w:t>
      </w:r>
      <w:r w:rsidR="002E2A8D">
        <w:t>__________</w:t>
      </w:r>
      <w:r w:rsidR="002B7547" w:rsidRPr="004C3862">
        <w:t>.</w:t>
      </w:r>
    </w:p>
    <w:p w14:paraId="1608A22C" w14:textId="4599B968" w:rsidR="00F43DAA" w:rsidRPr="004C3862" w:rsidRDefault="00F43DAA">
      <w:pPr>
        <w:tabs>
          <w:tab w:val="left" w:pos="1134"/>
        </w:tabs>
        <w:ind w:firstLine="567"/>
        <w:jc w:val="both"/>
      </w:pPr>
      <w:r w:rsidRPr="004C3862">
        <w:t>1.3.</w:t>
      </w:r>
      <w:r w:rsidRPr="004C3862">
        <w:tab/>
        <w:t>Наименование Продукции, цена, количество и сроки поставки определяются сторонами в спецификации (спецификациях) являющейся неотъемлемой частью Договора</w:t>
      </w:r>
      <w:r w:rsidR="00902A20" w:rsidRPr="004C3862">
        <w:t xml:space="preserve"> (Приложение № 1)</w:t>
      </w:r>
      <w:r w:rsidRPr="004C3862">
        <w:t>.</w:t>
      </w:r>
    </w:p>
    <w:p w14:paraId="64422B27" w14:textId="702C6246" w:rsidR="00F43DAA" w:rsidRPr="004C3862" w:rsidRDefault="00F43DAA">
      <w:pPr>
        <w:tabs>
          <w:tab w:val="left" w:pos="1134"/>
        </w:tabs>
        <w:ind w:firstLine="567"/>
        <w:jc w:val="both"/>
      </w:pPr>
      <w:r w:rsidRPr="004C3862">
        <w:t>1.</w:t>
      </w:r>
      <w:r w:rsidR="002B7547" w:rsidRPr="004C3862">
        <w:t>4</w:t>
      </w:r>
      <w:r w:rsidRPr="004C3862">
        <w:t>.</w:t>
      </w:r>
      <w:r w:rsidRPr="004C3862">
        <w:tab/>
        <w:t xml:space="preserve">Поставщик гарантирует, что на момент заключения Договора Продукция в споре </w:t>
      </w:r>
      <w:r w:rsidR="00E45CAB">
        <w:br/>
      </w:r>
      <w:r w:rsidRPr="004C3862">
        <w:t>и под арестом не состоит, не является предметом залога и не обременена другими правами третьих лиц.</w:t>
      </w:r>
    </w:p>
    <w:p w14:paraId="5ECE19F7" w14:textId="77777777" w:rsidR="00E42FF1" w:rsidRPr="004C3862" w:rsidRDefault="00E42FF1">
      <w:pPr>
        <w:tabs>
          <w:tab w:val="left" w:pos="851"/>
        </w:tabs>
        <w:contextualSpacing/>
        <w:jc w:val="both"/>
      </w:pPr>
    </w:p>
    <w:p w14:paraId="2CAB2823" w14:textId="77777777" w:rsidR="00F43DAA" w:rsidRPr="004C3862" w:rsidRDefault="00F43DAA">
      <w:pPr>
        <w:numPr>
          <w:ilvl w:val="0"/>
          <w:numId w:val="2"/>
        </w:numPr>
        <w:jc w:val="center"/>
        <w:rPr>
          <w:b/>
        </w:rPr>
      </w:pPr>
      <w:r w:rsidRPr="004C3862">
        <w:rPr>
          <w:b/>
        </w:rPr>
        <w:t>ЦЕНА И ПОРЯДОК РАСЧЕТОВ</w:t>
      </w:r>
    </w:p>
    <w:p w14:paraId="7049CA81" w14:textId="63C5640B" w:rsidR="00006676" w:rsidRPr="004C3862" w:rsidRDefault="00006676" w:rsidP="004C3862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4C3862">
        <w:t xml:space="preserve">Цена договора является фиксированной, устанавливается в российских рублях, определяется Спецификацией </w:t>
      </w:r>
      <w:r w:rsidR="00C30FC6" w:rsidRPr="004C3862">
        <w:t>(Приложение № 1)</w:t>
      </w:r>
      <w:r w:rsidR="004C3862">
        <w:t>,</w:t>
      </w:r>
      <w:r w:rsidR="00C30FC6" w:rsidRPr="004C3862">
        <w:t xml:space="preserve"> </w:t>
      </w:r>
      <w:r w:rsidRPr="004C3862">
        <w:t>подписанн</w:t>
      </w:r>
      <w:r w:rsidR="00182196" w:rsidRPr="004C3862">
        <w:t>ой</w:t>
      </w:r>
      <w:r w:rsidRPr="004C3862">
        <w:t xml:space="preserve"> Поставщиком и Покупателем</w:t>
      </w:r>
      <w:r w:rsidR="00B15760" w:rsidRPr="004C3862">
        <w:t>.</w:t>
      </w:r>
    </w:p>
    <w:p w14:paraId="42E4B7AB" w14:textId="77777777" w:rsidR="00774DA1" w:rsidRPr="004C3862" w:rsidRDefault="00774DA1">
      <w:pPr>
        <w:tabs>
          <w:tab w:val="left" w:pos="1134"/>
        </w:tabs>
        <w:ind w:firstLine="567"/>
        <w:jc w:val="both"/>
      </w:pPr>
      <w:r w:rsidRPr="004C3862">
        <w:t>Указанная цена включает в себя стоимость продукции, тары, уплату таможенных пошлин, налогов, доставку Продукции по адресу, указанному в п. 3.2 настоящего Договора, а также все иные расходы и затраты Поставщика.</w:t>
      </w:r>
    </w:p>
    <w:p w14:paraId="5B66EF57" w14:textId="71C3038C" w:rsidR="00774DA1" w:rsidRPr="004C3862" w:rsidRDefault="00774DA1">
      <w:pPr>
        <w:tabs>
          <w:tab w:val="left" w:pos="1134"/>
        </w:tabs>
        <w:ind w:firstLine="567"/>
        <w:jc w:val="both"/>
      </w:pPr>
      <w:r w:rsidRPr="004C3862">
        <w:t>2.2.</w:t>
      </w:r>
      <w:r w:rsidRPr="004C3862">
        <w:tab/>
        <w:t xml:space="preserve">Стоимость поставки по Договору определяется суммой, согласованной сторонами </w:t>
      </w:r>
      <w:r w:rsidR="00E45CAB">
        <w:br/>
      </w:r>
      <w:r w:rsidRPr="004C3862">
        <w:t xml:space="preserve">в спецификациях. </w:t>
      </w:r>
    </w:p>
    <w:p w14:paraId="16F8BCBE" w14:textId="77777777" w:rsidR="00774DA1" w:rsidRPr="004C3862" w:rsidRDefault="00774DA1">
      <w:pPr>
        <w:tabs>
          <w:tab w:val="left" w:pos="1134"/>
        </w:tabs>
        <w:ind w:firstLine="567"/>
        <w:jc w:val="both"/>
      </w:pPr>
      <w:r w:rsidRPr="004C3862">
        <w:t>2.3.</w:t>
      </w:r>
      <w:r w:rsidRPr="004C3862">
        <w:tab/>
        <w:t xml:space="preserve">Любое изменение цены Продукции допускается только по соглашению Сторон. </w:t>
      </w:r>
    </w:p>
    <w:p w14:paraId="5F6D7A39" w14:textId="6B212825" w:rsidR="00774DA1" w:rsidRPr="004C3862" w:rsidRDefault="00774DA1">
      <w:pPr>
        <w:tabs>
          <w:tab w:val="left" w:pos="1134"/>
        </w:tabs>
        <w:ind w:firstLine="567"/>
        <w:jc w:val="both"/>
      </w:pPr>
      <w:bookmarkStart w:id="0" w:name="_Hlk94544422"/>
      <w:r w:rsidRPr="004C3862">
        <w:t>2.4.</w:t>
      </w:r>
      <w:r w:rsidRPr="004C3862">
        <w:tab/>
        <w:t xml:space="preserve">Все расчеты по Договору производятся в безналичном порядке путем перечисления денежных средств Покупателем на основании счета Поставщика, </w:t>
      </w:r>
      <w:r w:rsidR="00E42FF1" w:rsidRPr="004C3862">
        <w:t>с о</w:t>
      </w:r>
      <w:r w:rsidR="00CC248F" w:rsidRPr="004C3862">
        <w:t>тдельного</w:t>
      </w:r>
      <w:r w:rsidRPr="004C3862">
        <w:t xml:space="preserve"> счета Покупателя на расчетный счет Поставщика</w:t>
      </w:r>
      <w:r w:rsidR="00006676" w:rsidRPr="004C3862">
        <w:t xml:space="preserve"> в порядке, предусмотренном </w:t>
      </w:r>
      <w:proofErr w:type="spellStart"/>
      <w:r w:rsidR="00006676" w:rsidRPr="004C3862">
        <w:t>п.п</w:t>
      </w:r>
      <w:proofErr w:type="spellEnd"/>
      <w:r w:rsidR="00006676" w:rsidRPr="004C3862">
        <w:t>. «з» п. 2 ч. 1 ст. 8.3. Федерального закона № 275-ФЗ</w:t>
      </w:r>
      <w:r w:rsidRPr="004C3862">
        <w:t>. Обязательства Покупателя по оплате считаются исполненными на д</w:t>
      </w:r>
      <w:r w:rsidR="009754CF" w:rsidRPr="004C3862">
        <w:t xml:space="preserve">ату списания денежных средств с </w:t>
      </w:r>
      <w:r w:rsidR="00CC248F" w:rsidRPr="004C3862">
        <w:t>отдельного</w:t>
      </w:r>
      <w:r w:rsidRPr="004C3862">
        <w:t xml:space="preserve"> счета Покупателя.</w:t>
      </w:r>
    </w:p>
    <w:bookmarkEnd w:id="0"/>
    <w:p w14:paraId="05F6B534" w14:textId="77777777" w:rsidR="00774DA1" w:rsidRPr="004C3862" w:rsidRDefault="00774DA1">
      <w:pPr>
        <w:tabs>
          <w:tab w:val="left" w:pos="1134"/>
        </w:tabs>
        <w:ind w:firstLine="567"/>
        <w:jc w:val="both"/>
      </w:pPr>
      <w:r w:rsidRPr="004C3862">
        <w:t>2.5.</w:t>
      </w:r>
      <w:r w:rsidRPr="004C3862">
        <w:tab/>
        <w:t>Поставка Продукции по настоящему договору производится на условиях, прописанных в спецификациях.</w:t>
      </w:r>
    </w:p>
    <w:p w14:paraId="64922CDB" w14:textId="77777777" w:rsidR="00774DA1" w:rsidRPr="004C3862" w:rsidRDefault="00774DA1">
      <w:pPr>
        <w:tabs>
          <w:tab w:val="left" w:pos="1134"/>
        </w:tabs>
        <w:ind w:firstLine="567"/>
        <w:jc w:val="both"/>
      </w:pPr>
      <w:r w:rsidRPr="004C3862">
        <w:t>2.6.</w:t>
      </w:r>
      <w:r w:rsidRPr="004C3862">
        <w:tab/>
        <w:t>Оплата Продукции производится в следующем порядке:</w:t>
      </w:r>
    </w:p>
    <w:p w14:paraId="03B50EDE" w14:textId="20D092F5" w:rsidR="008464DC" w:rsidRDefault="008464DC" w:rsidP="008464DC">
      <w:pPr>
        <w:tabs>
          <w:tab w:val="left" w:pos="993"/>
        </w:tabs>
        <w:ind w:firstLine="426"/>
        <w:jc w:val="both"/>
      </w:pPr>
      <w:r>
        <w:t>2.</w:t>
      </w:r>
      <w:r>
        <w:t>6</w:t>
      </w:r>
      <w:r>
        <w:t xml:space="preserve">.1 Покупатель производит авансовый платеж в размере 50% от цены, указанной в соответствующей спецификации в течение 10 (десяти) рабочих дней после подписания Договора </w:t>
      </w:r>
      <w:r>
        <w:t>и</w:t>
      </w:r>
      <w:r w:rsidR="00F96D90">
        <w:t xml:space="preserve"> </w:t>
      </w:r>
      <w:r w:rsidR="00F96D90">
        <w:t>выставления Поставщиком Покупателю счета на оплату.</w:t>
      </w:r>
    </w:p>
    <w:p w14:paraId="3FAB0F5E" w14:textId="5356B2DA" w:rsidR="00077744" w:rsidRDefault="008464DC" w:rsidP="008464DC">
      <w:pPr>
        <w:tabs>
          <w:tab w:val="left" w:pos="993"/>
        </w:tabs>
        <w:ind w:firstLine="426"/>
        <w:jc w:val="both"/>
      </w:pPr>
      <w:r>
        <w:t>2.</w:t>
      </w:r>
      <w:r>
        <w:t>6</w:t>
      </w:r>
      <w:r>
        <w:t xml:space="preserve">.2. Окончательный расчет (за вычетом ранее перечисленного аванса) осуществляется в течение 30 (тридцати) календарных дней после поставки продукции на склад Покупателя, подписания Сторонами УПД (Универсальный Передаточный Документ) и выставления Поставщиком Покупателю счета на оплату. </w:t>
      </w:r>
    </w:p>
    <w:p w14:paraId="1D91C4CD" w14:textId="77777777" w:rsidR="008464DC" w:rsidRDefault="008464DC" w:rsidP="008464DC">
      <w:pPr>
        <w:tabs>
          <w:tab w:val="left" w:pos="993"/>
        </w:tabs>
        <w:ind w:firstLine="426"/>
        <w:jc w:val="both"/>
      </w:pPr>
    </w:p>
    <w:p w14:paraId="3D7A9727" w14:textId="77777777" w:rsidR="00F43DAA" w:rsidRPr="004C3862" w:rsidRDefault="00F43DAA">
      <w:pPr>
        <w:numPr>
          <w:ilvl w:val="0"/>
          <w:numId w:val="2"/>
        </w:numPr>
        <w:jc w:val="center"/>
      </w:pPr>
      <w:r w:rsidRPr="004C3862">
        <w:rPr>
          <w:b/>
        </w:rPr>
        <w:lastRenderedPageBreak/>
        <w:t>ПОРЯДОК ПОСТАВКИ ПРОДУКЦИИ</w:t>
      </w:r>
    </w:p>
    <w:p w14:paraId="28BA037C" w14:textId="54FB0319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3.1.</w:t>
      </w:r>
      <w:r w:rsidR="00CE2041" w:rsidRPr="004C3862">
        <w:tab/>
      </w:r>
      <w:r w:rsidRPr="004C3862">
        <w:t xml:space="preserve">Поставщик поставляет Продукцию экспресс-почтой, </w:t>
      </w:r>
      <w:r w:rsidR="00182196" w:rsidRPr="004C3862">
        <w:t xml:space="preserve">курьерской службой </w:t>
      </w:r>
      <w:r w:rsidRPr="004C3862">
        <w:t>или иными способами доставки продукции. В случае привлечения Перевозчика Поставщик обязан оформить транспортную накладную. Расходы по доставке Продукции несет Поставщик, если иной порядок не согласован сторонами.</w:t>
      </w:r>
    </w:p>
    <w:p w14:paraId="0324709C" w14:textId="25420195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3.2.</w:t>
      </w:r>
      <w:r w:rsidR="00CE2041" w:rsidRPr="004C3862">
        <w:tab/>
      </w:r>
      <w:r w:rsidRPr="00164499">
        <w:t xml:space="preserve">Адрес доставки: </w:t>
      </w:r>
      <w:r w:rsidR="00164499" w:rsidRPr="00164499">
        <w:t xml:space="preserve">125130, г. Москва, </w:t>
      </w:r>
      <w:proofErr w:type="spellStart"/>
      <w:r w:rsidR="00164499" w:rsidRPr="00164499">
        <w:t>вн.тер.г</w:t>
      </w:r>
      <w:proofErr w:type="spellEnd"/>
      <w:r w:rsidR="00164499" w:rsidRPr="00164499">
        <w:t xml:space="preserve">. Муниципальный Округ Войковский, проезд </w:t>
      </w:r>
      <w:proofErr w:type="spellStart"/>
      <w:r w:rsidR="00164499" w:rsidRPr="00164499">
        <w:t>Старопетровский</w:t>
      </w:r>
      <w:proofErr w:type="spellEnd"/>
      <w:r w:rsidR="00164499" w:rsidRPr="00164499">
        <w:t>, д. 7А, стр. 30</w:t>
      </w:r>
      <w:r w:rsidR="00874CF6" w:rsidRPr="00164499">
        <w:t>.</w:t>
      </w:r>
    </w:p>
    <w:p w14:paraId="2800CBDE" w14:textId="065E9530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3.3.</w:t>
      </w:r>
      <w:r w:rsidR="00CE2041" w:rsidRPr="004C3862">
        <w:tab/>
      </w:r>
      <w:r w:rsidR="00D463BB" w:rsidRPr="004C3862">
        <w:t xml:space="preserve">Запуск работ по настоящему Договору осуществляется после получения </w:t>
      </w:r>
      <w:r w:rsidR="004B3B67" w:rsidRPr="004C3862">
        <w:t>Поставщиком</w:t>
      </w:r>
      <w:r w:rsidR="006F4171" w:rsidRPr="004C3862">
        <w:t xml:space="preserve"> аванса от </w:t>
      </w:r>
      <w:r w:rsidR="004B3B67" w:rsidRPr="004C3862">
        <w:t>Покупателя</w:t>
      </w:r>
      <w:r w:rsidR="006F4171" w:rsidRPr="004C3862">
        <w:t>.</w:t>
      </w:r>
      <w:r w:rsidR="00D463BB" w:rsidRPr="004C3862">
        <w:t xml:space="preserve"> </w:t>
      </w:r>
      <w:r w:rsidRPr="004C3862">
        <w:t xml:space="preserve">Срок поставки Продукции указывается в спецификации </w:t>
      </w:r>
      <w:r w:rsidR="00E45CAB">
        <w:br/>
      </w:r>
      <w:r w:rsidRPr="004C3862">
        <w:t xml:space="preserve">и исчисляется с даты </w:t>
      </w:r>
      <w:r w:rsidR="00F3647B" w:rsidRPr="004C3862">
        <w:t>проведения авансового платежа</w:t>
      </w:r>
      <w:r w:rsidRPr="004C3862">
        <w:t xml:space="preserve">. </w:t>
      </w:r>
    </w:p>
    <w:p w14:paraId="4199CA29" w14:textId="584F07D6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3.4.</w:t>
      </w:r>
      <w:r w:rsidR="00CE2041" w:rsidRPr="004C3862">
        <w:tab/>
      </w:r>
      <w:r w:rsidRPr="004C3862">
        <w:t>Датой исполнения Поставщиком обязательства по поставке Продукции считается дата подписания Покупателем товарной накладной (ТОРГ-12) или Универсального передаточного документа (УПД).</w:t>
      </w:r>
    </w:p>
    <w:p w14:paraId="43ED4E73" w14:textId="0E73CDF3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3.5.</w:t>
      </w:r>
      <w:r w:rsidR="00CE2041" w:rsidRPr="004C3862">
        <w:rPr>
          <w:b/>
        </w:rPr>
        <w:tab/>
      </w:r>
      <w:r w:rsidRPr="004C3862">
        <w:t>Право собственности на Продукцию, а также риск случайной гибели или повреждения Продукции переходит к Покупателю с момента подписания им товарной накладной (ТОРГ-12) или Универсального передаточного документа (УПД).</w:t>
      </w:r>
    </w:p>
    <w:p w14:paraId="01E77D87" w14:textId="0FA2C6A7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3.6.</w:t>
      </w:r>
      <w:r w:rsidR="00CE2041" w:rsidRPr="004C3862">
        <w:tab/>
      </w:r>
      <w:r w:rsidRPr="004C3862">
        <w:t>При поставке Продукции необходимо наличие следующей документации:</w:t>
      </w:r>
    </w:p>
    <w:p w14:paraId="4D7286CF" w14:textId="758E0B28" w:rsidR="00EA78AE" w:rsidRPr="004C3862" w:rsidRDefault="00F43DAA">
      <w:pPr>
        <w:tabs>
          <w:tab w:val="left" w:pos="1134"/>
        </w:tabs>
        <w:ind w:firstLine="561"/>
        <w:jc w:val="both"/>
      </w:pPr>
      <w:r w:rsidRPr="004C3862">
        <w:t xml:space="preserve">- счет-фактура (оформляется в соответствии с п.3. ст.168 и ст.169 Налогового кодекса Российской Федерации и правилами, утвержденными Постановлением Правительства РФ </w:t>
      </w:r>
      <w:r w:rsidR="00E45CAB">
        <w:br/>
      </w:r>
      <w:r w:rsidRPr="004C3862">
        <w:t xml:space="preserve">от 26.12.2011 г. №1137 с изменениями и дополнениями) и </w:t>
      </w:r>
    </w:p>
    <w:p w14:paraId="28C75F2A" w14:textId="3A2BD406" w:rsidR="00F43DAA" w:rsidRPr="004C3862" w:rsidRDefault="00F43DAA">
      <w:pPr>
        <w:ind w:firstLine="561"/>
        <w:jc w:val="both"/>
      </w:pPr>
      <w:r w:rsidRPr="004C3862">
        <w:t>-</w:t>
      </w:r>
      <w:r w:rsidR="00CE2041" w:rsidRPr="004C3862">
        <w:t> </w:t>
      </w:r>
      <w:r w:rsidRPr="004C3862">
        <w:t>товарная накладная (ТОРГ-12) с обязательным указанием в графе «Основание» номер данного Договора или Универсальный передаточный документ (УПД);</w:t>
      </w:r>
    </w:p>
    <w:p w14:paraId="039A8DCE" w14:textId="654EEAA0" w:rsidR="00F43DAA" w:rsidRPr="004C3862" w:rsidRDefault="00F43DAA">
      <w:pPr>
        <w:ind w:firstLine="561"/>
        <w:jc w:val="both"/>
      </w:pPr>
      <w:r w:rsidRPr="004C3862">
        <w:t>-</w:t>
      </w:r>
      <w:r w:rsidR="00CE2041" w:rsidRPr="004C3862">
        <w:t> </w:t>
      </w:r>
      <w:r w:rsidRPr="004C3862">
        <w:t xml:space="preserve">документы, подтверждающие качество поставляемой Продукции, а также документы, наличие которых является обязательным в соответствии с нормативными актами РФ (паспорт качества/сертификат качества или удостоверение качества завода-производителя на русском языке и т.д.) </w:t>
      </w:r>
      <w:r w:rsidRPr="004C3862">
        <w:rPr>
          <w:lang w:val="en-US"/>
        </w:rPr>
        <w:t>c</w:t>
      </w:r>
      <w:r w:rsidRPr="004C3862">
        <w:t xml:space="preserve"> отметками ОТК, заверенные в установленном порядке; Паспорта (этикетки), подтверждающие качество и комплектность Продукции, а также удостоверяющие соответствие Продукции условиям настоящего Договора должны быть оформлены в соответствии </w:t>
      </w:r>
      <w:r w:rsidR="00E45CAB">
        <w:br/>
      </w:r>
      <w:r w:rsidRPr="004C3862">
        <w:t>с требованиями ГОСТ 27693-2012.</w:t>
      </w:r>
    </w:p>
    <w:p w14:paraId="5B3EBD26" w14:textId="3A93C08C" w:rsidR="00F43DAA" w:rsidRPr="004C3862" w:rsidRDefault="00F43DAA" w:rsidP="004C3862">
      <w:pPr>
        <w:tabs>
          <w:tab w:val="num" w:pos="0"/>
          <w:tab w:val="left" w:pos="993"/>
        </w:tabs>
        <w:ind w:firstLine="567"/>
        <w:jc w:val="both"/>
      </w:pPr>
      <w:r w:rsidRPr="004C3862">
        <w:t>-</w:t>
      </w:r>
      <w:r w:rsidR="00CE2041" w:rsidRPr="004C3862">
        <w:t> </w:t>
      </w:r>
      <w:r w:rsidRPr="004C3862">
        <w:t>документы, подтверждающие оригинальность компонентов (ГТД, № лотов изготовителя и прочее).</w:t>
      </w:r>
    </w:p>
    <w:p w14:paraId="10EB462E" w14:textId="77777777" w:rsidR="00F43DAA" w:rsidRPr="004C3862" w:rsidRDefault="00F43DAA" w:rsidP="00F51D93">
      <w:pPr>
        <w:ind w:firstLine="561"/>
        <w:jc w:val="both"/>
      </w:pPr>
      <w:r w:rsidRPr="004C3862">
        <w:t xml:space="preserve">Документы на отгруженную Продукцию направляются Поставщиком Покупателю (или по его указанию Грузополучателю) вместе с Продукцией. </w:t>
      </w:r>
    </w:p>
    <w:p w14:paraId="10D67DD8" w14:textId="554E175D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</w:t>
      </w:r>
      <w:r w:rsidR="00F514C7" w:rsidRPr="004C3862">
        <w:t>7</w:t>
      </w:r>
      <w:r w:rsidRPr="004C3862">
        <w:t>.</w:t>
      </w:r>
      <w:r w:rsidR="00CE2041" w:rsidRPr="004C3862">
        <w:tab/>
      </w:r>
      <w:r w:rsidRPr="004C3862">
        <w:t xml:space="preserve">Поставщику предоставляется право досрочной поставки Продукции </w:t>
      </w:r>
      <w:r w:rsidR="00E45CAB">
        <w:br/>
      </w:r>
      <w:r w:rsidRPr="004C3862">
        <w:t xml:space="preserve">по согласованию Сторон, при соблюдении количества и общих сроков поставки, указанных </w:t>
      </w:r>
      <w:r w:rsidR="00E45CAB">
        <w:br/>
      </w:r>
      <w:r w:rsidRPr="004C3862">
        <w:t xml:space="preserve">в спецификациях. </w:t>
      </w:r>
    </w:p>
    <w:p w14:paraId="0FA67A46" w14:textId="2FE32C91" w:rsidR="00F43DAA" w:rsidRPr="004C3862" w:rsidRDefault="00F43DAA">
      <w:pPr>
        <w:tabs>
          <w:tab w:val="left" w:pos="1134"/>
        </w:tabs>
        <w:ind w:firstLine="561"/>
        <w:jc w:val="both"/>
      </w:pPr>
      <w:r w:rsidRPr="004C3862">
        <w:t>3.</w:t>
      </w:r>
      <w:r w:rsidR="00F514C7" w:rsidRPr="004C3862">
        <w:t>8</w:t>
      </w:r>
      <w:r w:rsidRPr="004C3862">
        <w:t>.</w:t>
      </w:r>
      <w:r w:rsidR="00CE2041" w:rsidRPr="004C3862">
        <w:tab/>
      </w:r>
      <w:r w:rsidRPr="004C3862">
        <w:t xml:space="preserve">Продукция поставляется в таре, обеспечивающей сохранность при хранении, транспортировке и погрузочно-разгрузочных работах (при наличии возвратной таре </w:t>
      </w:r>
      <w:r w:rsidR="00E45CAB">
        <w:br/>
      </w:r>
      <w:r w:rsidRPr="004C3862">
        <w:t>в документах делается отметка). Тара и внутренняя упаковка должны соответствовать нормативно-технической документации на Продукцию. Стоимость тары входит в стоимость Продукции.</w:t>
      </w:r>
    </w:p>
    <w:p w14:paraId="25E6D8F0" w14:textId="77777777" w:rsidR="00077744" w:rsidRPr="004C3862" w:rsidRDefault="00077744">
      <w:pPr>
        <w:tabs>
          <w:tab w:val="left" w:pos="1134"/>
        </w:tabs>
        <w:ind w:firstLine="561"/>
        <w:jc w:val="both"/>
      </w:pPr>
    </w:p>
    <w:p w14:paraId="1C6405DE" w14:textId="77777777" w:rsidR="00F43DAA" w:rsidRPr="004C3862" w:rsidRDefault="00F43DAA">
      <w:pPr>
        <w:numPr>
          <w:ilvl w:val="0"/>
          <w:numId w:val="2"/>
        </w:numPr>
        <w:tabs>
          <w:tab w:val="left" w:pos="1134"/>
        </w:tabs>
        <w:ind w:firstLine="561"/>
        <w:jc w:val="center"/>
      </w:pPr>
      <w:r w:rsidRPr="004C3862">
        <w:rPr>
          <w:b/>
        </w:rPr>
        <w:t>КАЧЕСТВО И ПРИЕМКА ПРОДУКЦИИ</w:t>
      </w:r>
    </w:p>
    <w:p w14:paraId="6D73E1D9" w14:textId="6AD96E3E" w:rsidR="00992747" w:rsidRPr="004C3862" w:rsidRDefault="00F43DAA" w:rsidP="004C3862">
      <w:pPr>
        <w:pStyle w:val="af7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>Поставляемая по настоящему Договору Продукция должна соответствовать к</w:t>
      </w:r>
      <w:r w:rsidR="005C422C" w:rsidRPr="004C3862">
        <w:rPr>
          <w:rFonts w:ascii="Times New Roman" w:eastAsia="Times New Roman" w:hAnsi="Times New Roman"/>
          <w:sz w:val="24"/>
          <w:szCs w:val="24"/>
          <w:lang w:eastAsia="ru-RU"/>
        </w:rPr>
        <w:t>онструкторской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документации </w:t>
      </w:r>
      <w:r w:rsidR="006E1468" w:rsidRPr="004C3862">
        <w:rPr>
          <w:rFonts w:ascii="Times New Roman" w:eastAsia="Times New Roman" w:hAnsi="Times New Roman"/>
          <w:sz w:val="24"/>
          <w:szCs w:val="24"/>
          <w:lang w:eastAsia="ru-RU"/>
        </w:rPr>
        <w:t>Покупателя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 и условиями настоящего Договора</w:t>
      </w:r>
      <w:r w:rsidR="00421983">
        <w:rPr>
          <w:rFonts w:ascii="Times New Roman" w:eastAsia="Times New Roman" w:hAnsi="Times New Roman"/>
          <w:sz w:val="24"/>
          <w:szCs w:val="24"/>
          <w:lang w:eastAsia="ru-RU"/>
        </w:rPr>
        <w:t>, а также иметь нанесенный слой шелкографии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3CDDE5" w14:textId="1198577B" w:rsidR="00992747" w:rsidRPr="004C3862" w:rsidRDefault="00992747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5 (пяти) рабочих дней после подписания Договора Покупатель обязан передать, а Поставщик принять учтенные экземпляры КД в полном объеме. Передача Поставщику КД (учтенные копии) оформляется Актом приема-передачи КД (учтенные копии), подписываемым Сторонами. Акт составляется в двух экземплярах, по одному экземпляру для 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каждой Стороны. По окончанию изготовления продукции учтенные экземпляры КД возвращаются в адрес Покупателя по письменному требованию Покупателя.</w:t>
      </w:r>
    </w:p>
    <w:p w14:paraId="24A97AA5" w14:textId="52E26CC9" w:rsidR="00992747" w:rsidRPr="00164499" w:rsidRDefault="00992747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4499">
        <w:rPr>
          <w:rFonts w:ascii="Times New Roman" w:eastAsia="Times New Roman" w:hAnsi="Times New Roman"/>
          <w:sz w:val="24"/>
          <w:szCs w:val="24"/>
          <w:lang w:eastAsia="ru-RU"/>
        </w:rPr>
        <w:t>Место передачи учтенного экземпляра КД:</w:t>
      </w:r>
      <w:r w:rsidR="00164499" w:rsidRPr="00164499">
        <w:t xml:space="preserve"> </w:t>
      </w:r>
      <w:r w:rsidR="002E2A8D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73513F65" w14:textId="553C05B9" w:rsidR="00992747" w:rsidRPr="004C3862" w:rsidRDefault="00992747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>В случае нарушения Покупателем сроков передачи КД, срок изготовления продукции по настоящему Договору увеличивается на срок соразмерный сроку задержки передачи КД.</w:t>
      </w:r>
    </w:p>
    <w:p w14:paraId="15626100" w14:textId="4F7828EF" w:rsidR="00F43DAA" w:rsidRPr="00A85C50" w:rsidRDefault="00F43DAA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057">
        <w:rPr>
          <w:rFonts w:ascii="Times New Roman" w:eastAsia="Times New Roman" w:hAnsi="Times New Roman"/>
          <w:sz w:val="24"/>
          <w:szCs w:val="24"/>
          <w:lang w:eastAsia="ru-RU"/>
        </w:rPr>
        <w:t>Качество Продукции</w:t>
      </w:r>
      <w:r w:rsidR="00957CDF" w:rsidRPr="000B605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B605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поставляемой по настоящему Договору</w:t>
      </w:r>
      <w:r w:rsidR="00957CDF" w:rsidRPr="000B605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B6057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 </w:t>
      </w:r>
      <w:r w:rsidRPr="00631ED1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r w:rsidR="00BB06AC" w:rsidRPr="00631ED1">
        <w:rPr>
          <w:rFonts w:ascii="Times New Roman" w:eastAsia="Times New Roman" w:hAnsi="Times New Roman"/>
          <w:sz w:val="24"/>
          <w:szCs w:val="24"/>
          <w:lang w:eastAsia="ru-RU"/>
        </w:rPr>
        <w:t>ответствовать</w:t>
      </w:r>
      <w:r w:rsidR="000B6057" w:rsidRPr="00631ED1">
        <w:rPr>
          <w:rFonts w:ascii="Times New Roman" w:eastAsia="Times New Roman" w:hAnsi="Times New Roman"/>
          <w:sz w:val="24"/>
          <w:szCs w:val="24"/>
          <w:lang w:eastAsia="ru-RU"/>
        </w:rPr>
        <w:t xml:space="preserve"> Бланку заказа, Gerber-файлам Покупателя и международному стандарту IPC-6012, IPC-A-600</w:t>
      </w:r>
      <w:r w:rsidR="00631ED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B6057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E42FF1" w:rsidRPr="000B6057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r w:rsidRPr="000B6057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техническим требованиям, указанным в файлах трассировки печатных плат</w:t>
      </w:r>
      <w:r w:rsidR="00631ED1">
        <w:rPr>
          <w:rFonts w:ascii="Times New Roman" w:eastAsia="Times New Roman" w:hAnsi="Times New Roman"/>
          <w:strike/>
          <w:sz w:val="24"/>
          <w:szCs w:val="24"/>
          <w:lang w:eastAsia="ru-RU"/>
        </w:rPr>
        <w:t xml:space="preserve">. </w:t>
      </w:r>
      <w:r w:rsidRPr="000B6057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Продукции отечественного производства, указанного в спецификациях, должно соответствовать требованиям ГОСТа, ОСТа и ТУ завода – изготовителя; качество Продукции иностранного производства </w:t>
      </w: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>гарантируется в объеме технических характеристик, заявленных производителем.</w:t>
      </w:r>
    </w:p>
    <w:p w14:paraId="7A2FF6C4" w14:textId="11695603" w:rsidR="006C0875" w:rsidRPr="00A85C50" w:rsidRDefault="00F43DAA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Продукция поставляется с приемкой ОТК Поставщика. </w:t>
      </w:r>
    </w:p>
    <w:p w14:paraId="1D1ABF22" w14:textId="2A0BF062" w:rsidR="00F43DAA" w:rsidRPr="00631ED1" w:rsidRDefault="00F43DAA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период действия Договора Поставщик должен иметь </w:t>
      </w:r>
      <w:r w:rsidR="006C0875"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действующую </w:t>
      </w: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систему менеджмента качества, сертифицированную на соответствие </w:t>
      </w:r>
      <w:r w:rsidR="00A6582D"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ГОСТ Р ИСО 9001-2015 </w:t>
      </w:r>
      <w:proofErr w:type="gramStart"/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>/(</w:t>
      </w:r>
      <w:proofErr w:type="gramEnd"/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ISO </w:t>
      </w:r>
      <w:r w:rsidRPr="00631ED1">
        <w:rPr>
          <w:rFonts w:ascii="Times New Roman" w:eastAsia="Times New Roman" w:hAnsi="Times New Roman"/>
          <w:sz w:val="24"/>
          <w:szCs w:val="24"/>
          <w:lang w:eastAsia="ru-RU"/>
        </w:rPr>
        <w:t>9001) и ГОСТ РВ 0015-002 (с предоставлением копий соответствующих документов).</w:t>
      </w:r>
    </w:p>
    <w:p w14:paraId="26232DA1" w14:textId="339EE494" w:rsidR="00F43DAA" w:rsidRPr="00631ED1" w:rsidRDefault="00F43DAA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ED1">
        <w:rPr>
          <w:rFonts w:ascii="Times New Roman" w:eastAsia="Times New Roman" w:hAnsi="Times New Roman"/>
          <w:sz w:val="24"/>
          <w:szCs w:val="24"/>
          <w:lang w:eastAsia="ru-RU"/>
        </w:rPr>
        <w:t>Гарантийный срок на поставленн</w:t>
      </w:r>
      <w:r w:rsidR="00C30FC6" w:rsidRPr="00631ED1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631ED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C30FC6" w:rsidRPr="00631ED1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631ED1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12 месяцев от даты отгрузки, указанной в отгрузочных документах – накладной и счет фактуре.</w:t>
      </w:r>
      <w:r w:rsidR="00973677" w:rsidRPr="00631ED1">
        <w:rPr>
          <w:i/>
          <w:iCs/>
        </w:rPr>
        <w:t xml:space="preserve"> </w:t>
      </w:r>
      <w:r w:rsidR="00973677" w:rsidRPr="00631ED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освобождается от ответственности в случае нарушения Покупателем срока и условий хранения печатных плат. Срок хранения печатных плат с </w:t>
      </w:r>
      <w:proofErr w:type="spellStart"/>
      <w:r w:rsidR="00973677" w:rsidRPr="00631ED1">
        <w:rPr>
          <w:rFonts w:ascii="Times New Roman" w:eastAsia="Times New Roman" w:hAnsi="Times New Roman"/>
          <w:sz w:val="24"/>
          <w:szCs w:val="24"/>
          <w:lang w:eastAsia="ru-RU"/>
        </w:rPr>
        <w:t>неоплавленным</w:t>
      </w:r>
      <w:proofErr w:type="spellEnd"/>
      <w:r w:rsidR="00973677" w:rsidRPr="00631ED1">
        <w:rPr>
          <w:rFonts w:ascii="Times New Roman" w:eastAsia="Times New Roman" w:hAnsi="Times New Roman"/>
          <w:sz w:val="24"/>
          <w:szCs w:val="24"/>
          <w:lang w:eastAsia="ru-RU"/>
        </w:rPr>
        <w:t xml:space="preserve"> защитным покрытием со дня изготовления до установки и припайки на нее навесных радиоэлементов составляет не более 6 (Шести) месяцев. Срок хранения печатных плат с оплавленным защитным покрытием со дня изготовления до установки и припайки на нее навесных радиоэлементов составляет не более 9 (Девяти) месяцев.</w:t>
      </w:r>
    </w:p>
    <w:p w14:paraId="0F493BED" w14:textId="3DBE46E9" w:rsidR="00F96DAA" w:rsidRPr="00A85C50" w:rsidRDefault="00F96DAA" w:rsidP="00DC3B08">
      <w:pPr>
        <w:pStyle w:val="af7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Приемка Продукции по количеству, качеству и комплектности производится </w:t>
      </w:r>
      <w:r w:rsidR="00E45CAB" w:rsidRPr="00A85C5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инструкциями Госарбитража №П-6, №П-7, действующими в части, </w:t>
      </w:r>
      <w:r w:rsidR="00E45CAB" w:rsidRPr="00A85C5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>не противоречащей законодательству Российской Федерации и условиям настоящего Договора (приоритет имеют условия настоящего Договора),</w:t>
      </w:r>
      <w:r w:rsidRPr="00A85C50">
        <w:rPr>
          <w:rFonts w:ascii="Times New Roman" w:hAnsi="Times New Roman"/>
          <w:sz w:val="24"/>
          <w:szCs w:val="24"/>
        </w:rPr>
        <w:t xml:space="preserve"> а также ГОСТ РВ 0015-308-2011 «Система разработки и постановки на производство военной техники. Входной контроль изделий. Основные </w:t>
      </w: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положения». </w:t>
      </w:r>
    </w:p>
    <w:p w14:paraId="64509333" w14:textId="47B32838" w:rsidR="00992747" w:rsidRPr="00A85C50" w:rsidRDefault="00F96DAA" w:rsidP="00DC3B08">
      <w:pPr>
        <w:pStyle w:val="af7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несоответствия по количеству, качеству и/или комплектности поставленной Продукции требованиям настоящего договора, а также рассмотрения </w:t>
      </w:r>
      <w:r w:rsidR="00E45CAB" w:rsidRPr="00A85C5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85C50">
        <w:rPr>
          <w:rFonts w:ascii="Times New Roman" w:eastAsia="Times New Roman" w:hAnsi="Times New Roman"/>
          <w:sz w:val="24"/>
          <w:szCs w:val="24"/>
          <w:lang w:eastAsia="ru-RU"/>
        </w:rPr>
        <w:t xml:space="preserve">и удовлетворения рекламаций Стороны действуют в соответствии с ГОСТ РВ 0015.703-2019 «Система разработки и постановки продукции на производство. Военная техника. Порядок предъявления и удовлетворения рекламаций. Основные положения». </w:t>
      </w:r>
    </w:p>
    <w:p w14:paraId="2851CA9B" w14:textId="77777777" w:rsidR="00992747" w:rsidRPr="004C3862" w:rsidRDefault="00F43DAA" w:rsidP="00DC3B08">
      <w:pPr>
        <w:pStyle w:val="af7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имеет право направить своего представителя для оформления уведомления о несоответствии на территории Покупателя. </w:t>
      </w:r>
    </w:p>
    <w:p w14:paraId="0F271F2F" w14:textId="3F1AC270" w:rsidR="00992747" w:rsidRPr="004C3862" w:rsidRDefault="00F43DAA" w:rsidP="00DC3B08">
      <w:pPr>
        <w:pStyle w:val="af7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Продукция, не соответствующая условиям Договора, считается не поставленной, </w:t>
      </w:r>
      <w:r w:rsidR="00E45CA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принимается Покупателем и оплате не подлежит. </w:t>
      </w:r>
    </w:p>
    <w:p w14:paraId="4222EF5B" w14:textId="77777777" w:rsidR="00992747" w:rsidRPr="004C3862" w:rsidRDefault="00F43DAA" w:rsidP="00DC3B08">
      <w:pPr>
        <w:pStyle w:val="af7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>По согласованию с Покупателем Поставщик может провести замену несоответствующей Продукции без ее исследования.</w:t>
      </w:r>
    </w:p>
    <w:p w14:paraId="0A175FFE" w14:textId="77777777" w:rsidR="00992747" w:rsidRPr="004C3862" w:rsidRDefault="00F43DAA" w:rsidP="00DC3B08">
      <w:pPr>
        <w:pStyle w:val="af7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>Маркировка Продукции должна обеспечивать полную и однозначную идентификацию каждой позиции Продукции при её приемке.</w:t>
      </w:r>
    </w:p>
    <w:p w14:paraId="23BB6617" w14:textId="77777777" w:rsidR="00992747" w:rsidRPr="004C3862" w:rsidRDefault="00F43DAA" w:rsidP="00DC3B08">
      <w:pPr>
        <w:pStyle w:val="af7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Покупатель имеет право </w:t>
      </w:r>
      <w:r w:rsidR="006C0875" w:rsidRPr="004C3862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контроль исполнения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</w:t>
      </w:r>
      <w:r w:rsidR="006C0875"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Поставщика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>, оказывать консультационную и иную помощь Поставщику без вмешательства в текущую хозяйственную деятельность.</w:t>
      </w:r>
    </w:p>
    <w:p w14:paraId="291E1B34" w14:textId="42F18462" w:rsidR="006C0875" w:rsidRPr="004C3862" w:rsidRDefault="006C0875" w:rsidP="00DC3B08">
      <w:pPr>
        <w:pStyle w:val="af7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должен проинформировать </w:t>
      </w:r>
      <w:r w:rsidR="004B3B67" w:rsidRPr="004C3862">
        <w:rPr>
          <w:rFonts w:ascii="Times New Roman" w:eastAsia="Times New Roman" w:hAnsi="Times New Roman"/>
          <w:sz w:val="24"/>
          <w:szCs w:val="24"/>
          <w:lang w:eastAsia="ru-RU"/>
        </w:rPr>
        <w:t>Покупателя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582D" w:rsidRPr="004C3862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4C3862">
        <w:rPr>
          <w:rFonts w:ascii="Times New Roman" w:eastAsia="Times New Roman" w:hAnsi="Times New Roman"/>
          <w:sz w:val="24"/>
          <w:szCs w:val="24"/>
          <w:lang w:eastAsia="ru-RU"/>
        </w:rPr>
        <w:t>привлекаемых соисполнителях посредством официального письма.</w:t>
      </w:r>
    </w:p>
    <w:p w14:paraId="250672FC" w14:textId="77777777" w:rsidR="00F43DAA" w:rsidRPr="004C3862" w:rsidRDefault="00F43DAA" w:rsidP="00DC3B08">
      <w:pPr>
        <w:numPr>
          <w:ilvl w:val="0"/>
          <w:numId w:val="2"/>
        </w:numPr>
        <w:spacing w:line="276" w:lineRule="auto"/>
        <w:jc w:val="center"/>
        <w:rPr>
          <w:b/>
        </w:rPr>
      </w:pPr>
      <w:r w:rsidRPr="004C3862">
        <w:rPr>
          <w:b/>
        </w:rPr>
        <w:t>ОТВЕТСТВЕННОСТЬ СТОРОН</w:t>
      </w:r>
    </w:p>
    <w:p w14:paraId="5F1DCB22" w14:textId="0B707CD8" w:rsidR="00F43DAA" w:rsidRPr="004C3862" w:rsidRDefault="00F43DAA" w:rsidP="00DC3B08">
      <w:pPr>
        <w:tabs>
          <w:tab w:val="left" w:pos="1134"/>
        </w:tabs>
        <w:spacing w:line="276" w:lineRule="auto"/>
        <w:ind w:firstLine="567"/>
        <w:jc w:val="both"/>
      </w:pPr>
      <w:r w:rsidRPr="004C3862">
        <w:t>5.1.</w:t>
      </w:r>
      <w:r w:rsidR="00CE2041" w:rsidRPr="004C3862">
        <w:tab/>
      </w:r>
      <w:r w:rsidRPr="004C3862"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14:paraId="1506C739" w14:textId="64E2FF15" w:rsidR="00F43DAA" w:rsidRPr="004C3862" w:rsidRDefault="00F43DAA" w:rsidP="00DC3B08">
      <w:pPr>
        <w:tabs>
          <w:tab w:val="left" w:pos="1134"/>
        </w:tabs>
        <w:spacing w:line="276" w:lineRule="auto"/>
        <w:ind w:firstLine="567"/>
        <w:jc w:val="both"/>
      </w:pPr>
      <w:r w:rsidRPr="004C3862">
        <w:t>5.2.</w:t>
      </w:r>
      <w:r w:rsidR="00CE2041" w:rsidRPr="004C3862">
        <w:tab/>
      </w:r>
      <w:r w:rsidRPr="004C3862">
        <w:t>За неисполнение или ненадлежащее исполнение своих обязательств в срок, предусмотренный Договором, Поставщик обязан уплатить по требованию Покупателя пен</w:t>
      </w:r>
      <w:r w:rsidR="00E42FF1" w:rsidRPr="004C3862">
        <w:t xml:space="preserve">и </w:t>
      </w:r>
      <w:r w:rsidR="00E45CAB">
        <w:br/>
      </w:r>
      <w:r w:rsidR="00E42FF1" w:rsidRPr="004C3862">
        <w:t xml:space="preserve">в размере 0,1 % </w:t>
      </w:r>
      <w:r w:rsidR="00F96DAA" w:rsidRPr="004C3862">
        <w:t>от стоимости,</w:t>
      </w:r>
      <w:r w:rsidR="00C312D4" w:rsidRPr="004C3862">
        <w:t xml:space="preserve"> не</w:t>
      </w:r>
      <w:r w:rsidRPr="004C3862">
        <w:t xml:space="preserve"> поставленной в срок (недопоставленной) Продукции </w:t>
      </w:r>
      <w:r w:rsidR="00E45CAB">
        <w:br/>
      </w:r>
      <w:r w:rsidRPr="004C3862">
        <w:t>за каждый день просрочки</w:t>
      </w:r>
      <w:r w:rsidR="00182196" w:rsidRPr="004C3862">
        <w:t>, но не более 10% от стоимости непоставленной Продукции</w:t>
      </w:r>
      <w:r w:rsidRPr="004C3862">
        <w:t>.</w:t>
      </w:r>
    </w:p>
    <w:p w14:paraId="16537534" w14:textId="3FB98E53" w:rsidR="00F43DAA" w:rsidRPr="004C3862" w:rsidRDefault="00F43DAA" w:rsidP="00DC3B08">
      <w:pPr>
        <w:tabs>
          <w:tab w:val="left" w:pos="1134"/>
        </w:tabs>
        <w:spacing w:line="276" w:lineRule="auto"/>
        <w:ind w:firstLine="567"/>
        <w:jc w:val="both"/>
      </w:pPr>
      <w:r w:rsidRPr="004C3862">
        <w:t>5.</w:t>
      </w:r>
      <w:r w:rsidR="00DC3B08">
        <w:t>3</w:t>
      </w:r>
      <w:r w:rsidRPr="004C3862">
        <w:t>.</w:t>
      </w:r>
      <w:r w:rsidR="00CE2041" w:rsidRPr="004C3862">
        <w:tab/>
      </w:r>
      <w:r w:rsidRPr="004C3862">
        <w:t xml:space="preserve">Уплата неустойки не освобождает стороны от выполнения обязательств </w:t>
      </w:r>
      <w:r w:rsidR="00E45CAB">
        <w:br/>
      </w:r>
      <w:r w:rsidRPr="004C3862">
        <w:t>по Договору.</w:t>
      </w:r>
    </w:p>
    <w:p w14:paraId="1AC4152C" w14:textId="2DE9D77F" w:rsidR="00F43DAA" w:rsidRPr="004C3862" w:rsidRDefault="00F43DAA" w:rsidP="00DC3B08">
      <w:pPr>
        <w:tabs>
          <w:tab w:val="left" w:pos="1134"/>
        </w:tabs>
        <w:spacing w:line="276" w:lineRule="auto"/>
        <w:ind w:firstLine="567"/>
        <w:jc w:val="both"/>
      </w:pPr>
      <w:r w:rsidRPr="004C3862">
        <w:t>5.</w:t>
      </w:r>
      <w:r w:rsidR="00DC3B08">
        <w:t>4</w:t>
      </w:r>
      <w:r w:rsidRPr="004C3862">
        <w:t>.</w:t>
      </w:r>
      <w:r w:rsidR="00CE2041" w:rsidRPr="004C3862">
        <w:tab/>
      </w:r>
      <w:r w:rsidRPr="004C3862">
        <w:t>Невыполнение соисполнителем (третьим лицом) обязательств перед Поставщиком не освобождает Поставщика от выполнения Договора.</w:t>
      </w:r>
    </w:p>
    <w:p w14:paraId="6F6D052F" w14:textId="77777777" w:rsidR="00F43DAA" w:rsidRPr="004C3862" w:rsidRDefault="00F43DAA" w:rsidP="00DC3B08">
      <w:pPr>
        <w:spacing w:line="276" w:lineRule="auto"/>
        <w:jc w:val="both"/>
      </w:pPr>
    </w:p>
    <w:p w14:paraId="446CD1DD" w14:textId="77777777" w:rsidR="00F43DAA" w:rsidRPr="004C3862" w:rsidRDefault="00F43DAA" w:rsidP="00DC3B08">
      <w:pPr>
        <w:numPr>
          <w:ilvl w:val="0"/>
          <w:numId w:val="2"/>
        </w:numPr>
        <w:spacing w:line="276" w:lineRule="auto"/>
        <w:jc w:val="center"/>
        <w:rPr>
          <w:b/>
        </w:rPr>
      </w:pPr>
      <w:r w:rsidRPr="004C3862">
        <w:rPr>
          <w:b/>
        </w:rPr>
        <w:t>УСЛОВИЯ КОНФИДЕНЦИАЛЬНОСТИ</w:t>
      </w:r>
    </w:p>
    <w:p w14:paraId="49AB6CD1" w14:textId="6750F08E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6.1.</w:t>
      </w:r>
      <w:r w:rsidR="00CE2041" w:rsidRPr="004C3862">
        <w:tab/>
      </w:r>
      <w:r w:rsidRPr="004C3862">
        <w:t>Информация, полученная Сторонами и их работниками в ходе исполнения настоящего Договора, кроме перечисленных исключений, является конфиденциальной и не должна передаваться третьим лицам без предварительного письменного согласия Передающей Стороны. Данное ограничение не распространяется на:</w:t>
      </w:r>
    </w:p>
    <w:p w14:paraId="507A74CD" w14:textId="77777777" w:rsidR="00F43DAA" w:rsidRPr="004C3862" w:rsidRDefault="00F43DAA" w:rsidP="00DC3B08">
      <w:pPr>
        <w:pStyle w:val="af7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3862">
        <w:rPr>
          <w:rFonts w:ascii="Times New Roman" w:hAnsi="Times New Roman"/>
          <w:sz w:val="24"/>
          <w:szCs w:val="24"/>
        </w:rPr>
        <w:t>общедоступную информацию;</w:t>
      </w:r>
    </w:p>
    <w:p w14:paraId="04DFC560" w14:textId="77777777" w:rsidR="00F43DAA" w:rsidRPr="004C3862" w:rsidRDefault="00F43DAA" w:rsidP="00DC3B08">
      <w:pPr>
        <w:pStyle w:val="af7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3862">
        <w:rPr>
          <w:rFonts w:ascii="Times New Roman" w:hAnsi="Times New Roman"/>
          <w:sz w:val="24"/>
          <w:szCs w:val="24"/>
        </w:rPr>
        <w:t>информацию, которой принимающая сторона владеет на законных основаниях;</w:t>
      </w:r>
    </w:p>
    <w:p w14:paraId="17A3B2BE" w14:textId="77777777" w:rsidR="00F43DAA" w:rsidRPr="004C3862" w:rsidRDefault="00F43DAA" w:rsidP="00DC3B08">
      <w:pPr>
        <w:pStyle w:val="af7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3862">
        <w:rPr>
          <w:rFonts w:ascii="Times New Roman" w:hAnsi="Times New Roman"/>
          <w:sz w:val="24"/>
          <w:szCs w:val="24"/>
        </w:rPr>
        <w:t>информацию, доступ к которой не может быть ограничен в соответствии с действующим законодательством Российской Федерации.</w:t>
      </w:r>
    </w:p>
    <w:p w14:paraId="7E0CE5B5" w14:textId="391DD364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6.2.</w:t>
      </w:r>
      <w:r w:rsidR="00CE2041" w:rsidRPr="004C3862">
        <w:tab/>
      </w:r>
      <w:r w:rsidRPr="004C3862">
        <w:t>Если передаче подлежит информация, составляющая коммерческую тайну, Стороны обязаны принять меры по охране ее конфиденциальности, установленные Федеральным Законом от 29.07.2004</w:t>
      </w:r>
      <w:r w:rsidR="008C3F54">
        <w:t xml:space="preserve"> </w:t>
      </w:r>
      <w:r w:rsidRPr="004C3862">
        <w:t>г. № 98-ФЗ «О коммерческой тайне».</w:t>
      </w:r>
    </w:p>
    <w:p w14:paraId="4FD543EB" w14:textId="2BB77AAE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6.3.</w:t>
      </w:r>
      <w:r w:rsidR="00CE2041" w:rsidRPr="004C3862">
        <w:tab/>
      </w:r>
      <w:r w:rsidRPr="004C3862">
        <w:t>Каждая из Сторон обязуется использовать конфиденциальную информацию исключительно в рамках выполнения совместной работы и предоставлять доступ к ней только работникам, непосредственно занимающимся указанными работами. Стороны обязуются принимать все необходимые меры для защиты конфиденциальной информации.</w:t>
      </w:r>
    </w:p>
    <w:p w14:paraId="439B6F41" w14:textId="0C903243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6.4.</w:t>
      </w:r>
      <w:r w:rsidR="00CE2041" w:rsidRPr="004C3862">
        <w:tab/>
      </w:r>
      <w:r w:rsidRPr="004C3862">
        <w:t>В случаях, предусмотренных законодательством, Стороны могут передавать конфиденциальную информацию органам государственной власти, органам местного самоуправления в порядке, установленном действующим законодательством Российской Федерации, без согласия, но с последующим уведомлением другой Стороны.</w:t>
      </w:r>
    </w:p>
    <w:p w14:paraId="3D07E522" w14:textId="72AF4DD2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6.5.</w:t>
      </w:r>
      <w:r w:rsidR="00CE2041" w:rsidRPr="004C3862">
        <w:tab/>
      </w:r>
      <w:r w:rsidRPr="004C3862">
        <w:t>Информация, зафиксированная на материальном носителе, передается по Акту приема-передачи конфиденциальной информации. Передача конфиденциальной информации, представленной в электронно-цифровой форме, по открытым каналам связи допускается только при условии применения Сторонами сертифицированных средств защиты информации.</w:t>
      </w:r>
    </w:p>
    <w:p w14:paraId="72EE1EFE" w14:textId="7ACDEBF8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6.6.</w:t>
      </w:r>
      <w:r w:rsidR="00CE2041" w:rsidRPr="004C3862">
        <w:tab/>
      </w:r>
      <w:r w:rsidRPr="004C3862">
        <w:t xml:space="preserve">В случае нарушения принимающей стороной условий конфиденциальности настоящего Договора Принимающая сторона обязана возместить Передающей стороне </w:t>
      </w:r>
      <w:r w:rsidRPr="004C3862">
        <w:lastRenderedPageBreak/>
        <w:t>причиненные убытки в пределах суммы реального ущерба. Понесенный ущерб подлежит доказыванию Передающей стороной.</w:t>
      </w:r>
    </w:p>
    <w:p w14:paraId="7C98F7BC" w14:textId="006BE58D" w:rsidR="008E4A93" w:rsidRPr="004C3862" w:rsidRDefault="008E4A93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6.7.</w:t>
      </w:r>
      <w:r w:rsidR="00CE2041" w:rsidRPr="004C3862">
        <w:tab/>
      </w:r>
      <w:r w:rsidRPr="004C3862">
        <w:t xml:space="preserve">Техническая или иная документация, передаваемая Покупателем Поставщику, используется Поставщиком исключительно для выполнения работ по </w:t>
      </w:r>
      <w:r w:rsidR="00A6582D" w:rsidRPr="004C3862">
        <w:t>Договору</w:t>
      </w:r>
      <w:r w:rsidRPr="004C3862">
        <w:t xml:space="preserve">. </w:t>
      </w:r>
      <w:r w:rsidR="00E45CAB">
        <w:br/>
      </w:r>
      <w:r w:rsidRPr="004C3862">
        <w:t>По завершению работ Поставщик обязан возвратить Покупателю всю переданную техническую или иную документацию</w:t>
      </w:r>
      <w:r w:rsidR="0059498D" w:rsidRPr="004C3862">
        <w:t>.</w:t>
      </w:r>
    </w:p>
    <w:p w14:paraId="3427E7B7" w14:textId="628696D3" w:rsidR="006E1468" w:rsidRDefault="006E1468" w:rsidP="00DC3B08">
      <w:pPr>
        <w:spacing w:line="276" w:lineRule="auto"/>
        <w:ind w:firstLine="561"/>
        <w:jc w:val="both"/>
      </w:pPr>
    </w:p>
    <w:p w14:paraId="350967F2" w14:textId="111570EF" w:rsidR="00F43DAA" w:rsidRPr="004C3862" w:rsidRDefault="00F43DAA" w:rsidP="00DC3B08">
      <w:pPr>
        <w:numPr>
          <w:ilvl w:val="0"/>
          <w:numId w:val="6"/>
        </w:numPr>
        <w:spacing w:line="276" w:lineRule="auto"/>
        <w:jc w:val="center"/>
        <w:rPr>
          <w:b/>
        </w:rPr>
      </w:pPr>
      <w:r w:rsidRPr="004C3862">
        <w:rPr>
          <w:b/>
        </w:rPr>
        <w:t>ФОРС-МАЖОР</w:t>
      </w:r>
    </w:p>
    <w:p w14:paraId="44E577F8" w14:textId="46520E8A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7.1.</w:t>
      </w:r>
      <w:r w:rsidR="00CE2041" w:rsidRPr="004C3862">
        <w:tab/>
      </w:r>
      <w:r w:rsidRPr="004C3862">
        <w:t xml:space="preserve">В случае наступления обстоятельств форс-мажора (война и военные действия, восстания, забастовка, пожар, наводнение, землетрясение, эпидемия и иные обстоятельства, наступление и прекращение которых не зависит от воли сторон) стороны   освобождаются </w:t>
      </w:r>
      <w:r w:rsidR="00E45CAB">
        <w:br/>
      </w:r>
      <w:r w:rsidRPr="004C3862">
        <w:t>от ответственности за невыполнение или ненадлежащее выполнение обязательств по данному Договору, если указанные обстоятельства мешают его полному или частичному исполнению. В этом случае ни одна из сторон не имеет права требовать от другой стороны возмещения возможных убытков. При этом срок исполнения обязательств по настоящему Договору сдвигается соразмерно времени, в течение которого действовали обстоятельства.</w:t>
      </w:r>
    </w:p>
    <w:p w14:paraId="61CC81F3" w14:textId="5C3B551A" w:rsidR="00AE5579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7.2.</w:t>
      </w:r>
      <w:r w:rsidR="00CE2041" w:rsidRPr="004C3862">
        <w:tab/>
      </w:r>
      <w:r w:rsidRPr="004C3862">
        <w:t>Стороны обязаны информировать друг друга о наступлении и прекращении обстоятельств, указанных в п.</w:t>
      </w:r>
      <w:r w:rsidR="009245F0" w:rsidRPr="004C3862">
        <w:t> </w:t>
      </w:r>
      <w:r w:rsidRPr="004C3862">
        <w:t>7.1 настоящего Договора, с предоставлением документов, выданных соответствующим компетентным органом. Не</w:t>
      </w:r>
      <w:r w:rsidR="00A6582D" w:rsidRPr="004C3862">
        <w:t xml:space="preserve"> </w:t>
      </w:r>
      <w:r w:rsidRPr="004C3862">
        <w:t>уведомление лишает Сторону права ссылаться на них как на основание, освобождающее от ответственности за неисполнение обязанностей.</w:t>
      </w:r>
    </w:p>
    <w:p w14:paraId="7DA2289B" w14:textId="77777777" w:rsidR="00F43DAA" w:rsidRPr="004C3862" w:rsidRDefault="00F43DAA" w:rsidP="00DC3B08">
      <w:pPr>
        <w:spacing w:line="276" w:lineRule="auto"/>
        <w:ind w:firstLine="561"/>
        <w:jc w:val="both"/>
      </w:pPr>
    </w:p>
    <w:p w14:paraId="50FCC0A3" w14:textId="5F999DEF" w:rsidR="00F43DAA" w:rsidRPr="004C3862" w:rsidRDefault="00F43DAA" w:rsidP="00DC3B08">
      <w:pPr>
        <w:numPr>
          <w:ilvl w:val="0"/>
          <w:numId w:val="6"/>
        </w:numPr>
        <w:spacing w:line="276" w:lineRule="auto"/>
        <w:jc w:val="center"/>
        <w:rPr>
          <w:b/>
        </w:rPr>
      </w:pPr>
      <w:r w:rsidRPr="004C3862">
        <w:rPr>
          <w:b/>
        </w:rPr>
        <w:t>ПОРЯДОК РАЗРЕШЕНИЯ СПОРОВ</w:t>
      </w:r>
    </w:p>
    <w:p w14:paraId="0B7710A6" w14:textId="5504A670" w:rsidR="00F43DAA" w:rsidRPr="004C3862" w:rsidRDefault="00437059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8.1.</w:t>
      </w:r>
      <w:r w:rsidR="00CE2041" w:rsidRPr="004C3862">
        <w:tab/>
      </w:r>
      <w:r w:rsidR="00F43DAA" w:rsidRPr="004C3862"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 после реализации претензионной процедуры урегулирования споров, они подлежат рассмотрению в Арбитражном суде города Москвы. Срок рассмотрения претензии – 30 </w:t>
      </w:r>
      <w:r w:rsidR="009A182C" w:rsidRPr="004C3862">
        <w:t xml:space="preserve">(тридцать) </w:t>
      </w:r>
      <w:r w:rsidR="00F43DAA" w:rsidRPr="004C3862">
        <w:t xml:space="preserve">календарных дней с момента </w:t>
      </w:r>
      <w:r w:rsidR="00E45CAB">
        <w:br/>
      </w:r>
      <w:r w:rsidR="00F43DAA" w:rsidRPr="004C3862">
        <w:t>её получения.</w:t>
      </w:r>
    </w:p>
    <w:p w14:paraId="71C66534" w14:textId="77777777" w:rsidR="00BB06AC" w:rsidRPr="004C3862" w:rsidRDefault="00BB06AC" w:rsidP="00DC3B08">
      <w:pPr>
        <w:spacing w:line="276" w:lineRule="auto"/>
        <w:ind w:firstLine="561"/>
        <w:jc w:val="both"/>
      </w:pPr>
    </w:p>
    <w:p w14:paraId="63255EDE" w14:textId="5186C791" w:rsidR="00F43DAA" w:rsidRPr="004C3862" w:rsidRDefault="00F43DAA" w:rsidP="00DC3B08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851"/>
          <w:tab w:val="left" w:pos="1134"/>
          <w:tab w:val="left" w:pos="1418"/>
        </w:tabs>
        <w:spacing w:line="276" w:lineRule="auto"/>
        <w:jc w:val="center"/>
        <w:rPr>
          <w:b/>
          <w:lang w:bidi="ru-RU"/>
        </w:rPr>
      </w:pPr>
      <w:r w:rsidRPr="004C3862">
        <w:rPr>
          <w:b/>
          <w:lang w:bidi="ru-RU"/>
        </w:rPr>
        <w:t>АНТИКОРРУПЦИОННАЯ ОГОВОРКА</w:t>
      </w:r>
    </w:p>
    <w:p w14:paraId="2BB568E7" w14:textId="67A8F43C" w:rsidR="00F43DAA" w:rsidRPr="004C3862" w:rsidRDefault="00F43DAA" w:rsidP="00DC3B08">
      <w:pPr>
        <w:widowControl w:val="0"/>
        <w:numPr>
          <w:ilvl w:val="1"/>
          <w:numId w:val="4"/>
        </w:numPr>
        <w:shd w:val="clear" w:color="auto" w:fill="FFFFFF"/>
        <w:tabs>
          <w:tab w:val="left" w:pos="284"/>
          <w:tab w:val="left" w:pos="360"/>
          <w:tab w:val="left" w:pos="1134"/>
          <w:tab w:val="left" w:pos="1418"/>
        </w:tabs>
        <w:suppressAutoHyphens w:val="0"/>
        <w:spacing w:line="276" w:lineRule="auto"/>
        <w:ind w:left="0" w:firstLine="567"/>
        <w:jc w:val="both"/>
        <w:rPr>
          <w:lang w:bidi="ru-RU"/>
        </w:rPr>
      </w:pPr>
      <w:r w:rsidRPr="004C3862">
        <w:rPr>
          <w:lang w:bidi="ru-RU"/>
        </w:rPr>
        <w:t xml:space="preserve">Стороны обязуются обеспечить, чтобы при исполнении своих обязательств </w:t>
      </w:r>
      <w:r w:rsidR="00E45CAB">
        <w:rPr>
          <w:lang w:bidi="ru-RU"/>
        </w:rPr>
        <w:br/>
      </w:r>
      <w:r w:rsidRPr="004C3862">
        <w:rPr>
          <w:lang w:bidi="ru-RU"/>
        </w:rPr>
        <w:t xml:space="preserve">по Договору они, их работники и представители не совершали действий (бездействия), нарушающих требования антикоррупционного законодательства Российской Федерации </w:t>
      </w:r>
      <w:r w:rsidR="00E45CAB">
        <w:rPr>
          <w:lang w:bidi="ru-RU"/>
        </w:rPr>
        <w:br/>
      </w:r>
      <w:r w:rsidRPr="004C3862">
        <w:rPr>
          <w:lang w:bidi="ru-RU"/>
        </w:rPr>
        <w:t xml:space="preserve">о противодействии коррупции и легализации (отмыванию) доходов, полученных преступным путем, в том числе, воздерживались от: </w:t>
      </w:r>
    </w:p>
    <w:p w14:paraId="6986423A" w14:textId="77777777" w:rsidR="00F43DAA" w:rsidRPr="004C3862" w:rsidRDefault="00F43DAA" w:rsidP="00DC3B08">
      <w:pPr>
        <w:widowControl w:val="0"/>
        <w:shd w:val="clear" w:color="auto" w:fill="FFFFFF"/>
        <w:tabs>
          <w:tab w:val="left" w:pos="284"/>
          <w:tab w:val="left" w:pos="360"/>
          <w:tab w:val="left" w:pos="1134"/>
          <w:tab w:val="left" w:pos="1418"/>
          <w:tab w:val="left" w:pos="1985"/>
        </w:tabs>
        <w:spacing w:line="276" w:lineRule="auto"/>
        <w:ind w:firstLine="567"/>
        <w:jc w:val="both"/>
        <w:rPr>
          <w:lang w:bidi="ru-RU"/>
        </w:rPr>
      </w:pPr>
      <w:r w:rsidRPr="004C3862">
        <w:rPr>
          <w:lang w:bidi="ru-RU"/>
        </w:rPr>
        <w:t>- предложения, дачи, обещания, вымогательства, согласия получить и получения взяток;</w:t>
      </w:r>
    </w:p>
    <w:p w14:paraId="5EA7A2E1" w14:textId="4BF40A4F" w:rsidR="00F43DAA" w:rsidRPr="004C3862" w:rsidRDefault="00F43DAA" w:rsidP="00DC3B08">
      <w:pPr>
        <w:widowControl w:val="0"/>
        <w:shd w:val="clear" w:color="auto" w:fill="FFFFFF"/>
        <w:tabs>
          <w:tab w:val="left" w:pos="284"/>
          <w:tab w:val="left" w:pos="360"/>
          <w:tab w:val="left" w:pos="1134"/>
          <w:tab w:val="left" w:pos="1418"/>
          <w:tab w:val="left" w:pos="1985"/>
        </w:tabs>
        <w:spacing w:line="276" w:lineRule="auto"/>
        <w:ind w:firstLine="567"/>
        <w:jc w:val="both"/>
        <w:rPr>
          <w:lang w:bidi="ru-RU"/>
        </w:rPr>
      </w:pPr>
      <w:r w:rsidRPr="004C3862">
        <w:rPr>
          <w:lang w:bidi="ru-RU"/>
        </w:rPr>
        <w:t>-</w:t>
      </w:r>
      <w:r w:rsidR="00B0584C" w:rsidRPr="004C3862">
        <w:rPr>
          <w:lang w:bidi="ru-RU"/>
        </w:rPr>
        <w:t> </w:t>
      </w:r>
      <w:r w:rsidRPr="004C3862">
        <w:rPr>
          <w:lang w:bidi="ru-RU"/>
        </w:rPr>
        <w:t>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60207C96" w14:textId="57AE89A5" w:rsidR="00F43DAA" w:rsidRPr="004C3862" w:rsidRDefault="00F43DAA" w:rsidP="00DC3B08">
      <w:pPr>
        <w:widowControl w:val="0"/>
        <w:numPr>
          <w:ilvl w:val="1"/>
          <w:numId w:val="4"/>
        </w:numPr>
        <w:shd w:val="clear" w:color="auto" w:fill="FFFFFF"/>
        <w:tabs>
          <w:tab w:val="left" w:pos="284"/>
          <w:tab w:val="left" w:pos="360"/>
          <w:tab w:val="left" w:pos="1134"/>
          <w:tab w:val="left" w:pos="1418"/>
        </w:tabs>
        <w:suppressAutoHyphens w:val="0"/>
        <w:spacing w:line="276" w:lineRule="auto"/>
        <w:ind w:left="0" w:firstLine="567"/>
        <w:jc w:val="both"/>
        <w:rPr>
          <w:lang w:bidi="ru-RU"/>
        </w:rPr>
      </w:pPr>
      <w:r w:rsidRPr="004C3862">
        <w:rPr>
          <w:lang w:bidi="ru-RU"/>
        </w:rPr>
        <w:t xml:space="preserve"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</w:t>
      </w:r>
      <w:r w:rsidR="00E45CAB">
        <w:rPr>
          <w:lang w:bidi="ru-RU"/>
        </w:rPr>
        <w:br/>
      </w:r>
      <w:r w:rsidRPr="004C3862">
        <w:rPr>
          <w:lang w:bidi="ru-RU"/>
        </w:rPr>
        <w:lastRenderedPageBreak/>
        <w:t>в предыдущих пунктах настоящей статьи, то соответствующая Сторона:</w:t>
      </w:r>
    </w:p>
    <w:p w14:paraId="59586114" w14:textId="6461E555" w:rsidR="00F43DAA" w:rsidRPr="004C3862" w:rsidRDefault="00F43DAA" w:rsidP="00DC3B08">
      <w:pPr>
        <w:widowControl w:val="0"/>
        <w:shd w:val="clear" w:color="auto" w:fill="FFFFFF"/>
        <w:tabs>
          <w:tab w:val="left" w:pos="284"/>
          <w:tab w:val="left" w:pos="360"/>
          <w:tab w:val="left" w:pos="1134"/>
          <w:tab w:val="left" w:pos="1418"/>
          <w:tab w:val="left" w:pos="1985"/>
        </w:tabs>
        <w:spacing w:line="276" w:lineRule="auto"/>
        <w:ind w:firstLine="567"/>
        <w:jc w:val="both"/>
        <w:rPr>
          <w:lang w:bidi="ru-RU"/>
        </w:rPr>
      </w:pPr>
      <w:r w:rsidRPr="004C3862">
        <w:rPr>
          <w:lang w:bidi="ru-RU"/>
        </w:rPr>
        <w:t>-</w:t>
      </w:r>
      <w:r w:rsidR="00B0584C" w:rsidRPr="004C3862">
        <w:rPr>
          <w:lang w:bidi="ru-RU"/>
        </w:rPr>
        <w:t> </w:t>
      </w:r>
      <w:r w:rsidRPr="004C3862">
        <w:rPr>
          <w:lang w:bidi="ru-RU"/>
        </w:rPr>
        <w:t>обязана без промедления письменно уведомить об этом другую Сторону;</w:t>
      </w:r>
    </w:p>
    <w:p w14:paraId="2E912D42" w14:textId="5DE375B4" w:rsidR="00F43DAA" w:rsidRPr="004C3862" w:rsidRDefault="00F43DAA" w:rsidP="00DC3B08">
      <w:pPr>
        <w:widowControl w:val="0"/>
        <w:shd w:val="clear" w:color="auto" w:fill="FFFFFF"/>
        <w:tabs>
          <w:tab w:val="left" w:pos="284"/>
          <w:tab w:val="left" w:pos="360"/>
          <w:tab w:val="left" w:pos="1134"/>
          <w:tab w:val="left" w:pos="1418"/>
          <w:tab w:val="left" w:pos="1985"/>
        </w:tabs>
        <w:spacing w:line="276" w:lineRule="auto"/>
        <w:ind w:firstLine="567"/>
        <w:jc w:val="both"/>
        <w:rPr>
          <w:lang w:bidi="ru-RU"/>
        </w:rPr>
      </w:pPr>
      <w:r w:rsidRPr="004C3862">
        <w:rPr>
          <w:lang w:bidi="ru-RU"/>
        </w:rPr>
        <w:t>-</w:t>
      </w:r>
      <w:r w:rsidR="00B0584C" w:rsidRPr="004C3862">
        <w:rPr>
          <w:lang w:bidi="ru-RU"/>
        </w:rPr>
        <w:t> </w:t>
      </w:r>
      <w:r w:rsidRPr="004C3862">
        <w:rPr>
          <w:lang w:bidi="ru-RU"/>
        </w:rPr>
        <w:t xml:space="preserve">вправе направить другой Стороне запрос с требованием предоставить объяснения </w:t>
      </w:r>
      <w:r w:rsidR="00E45CAB">
        <w:rPr>
          <w:lang w:bidi="ru-RU"/>
        </w:rPr>
        <w:br/>
      </w:r>
      <w:r w:rsidRPr="004C3862">
        <w:rPr>
          <w:lang w:bidi="ru-RU"/>
        </w:rPr>
        <w:t>и информацию (документы), опровергающие или подтверждающие факт нарушения;</w:t>
      </w:r>
    </w:p>
    <w:p w14:paraId="12821386" w14:textId="7A275068" w:rsidR="00F43DAA" w:rsidRPr="004C3862" w:rsidRDefault="00F43DAA" w:rsidP="00DC3B08">
      <w:pPr>
        <w:widowControl w:val="0"/>
        <w:shd w:val="clear" w:color="auto" w:fill="FFFFFF"/>
        <w:tabs>
          <w:tab w:val="left" w:pos="284"/>
          <w:tab w:val="left" w:pos="360"/>
          <w:tab w:val="left" w:pos="1134"/>
          <w:tab w:val="left" w:pos="1418"/>
          <w:tab w:val="left" w:pos="1985"/>
        </w:tabs>
        <w:spacing w:line="276" w:lineRule="auto"/>
        <w:ind w:firstLine="567"/>
        <w:jc w:val="both"/>
        <w:rPr>
          <w:lang w:bidi="ru-RU"/>
        </w:rPr>
      </w:pPr>
      <w:r w:rsidRPr="004C3862">
        <w:rPr>
          <w:lang w:bidi="ru-RU"/>
        </w:rPr>
        <w:t>-</w:t>
      </w:r>
      <w:r w:rsidR="00B0584C" w:rsidRPr="004C3862">
        <w:rPr>
          <w:lang w:bidi="ru-RU"/>
        </w:rPr>
        <w:t> </w:t>
      </w:r>
      <w:r w:rsidRPr="004C3862">
        <w:rPr>
          <w:lang w:bidi="ru-RU"/>
        </w:rPr>
        <w:t>в случае неполучения от другой Стороны в течение 10 (</w:t>
      </w:r>
      <w:r w:rsidR="009A182C" w:rsidRPr="004C3862">
        <w:rPr>
          <w:lang w:bidi="ru-RU"/>
        </w:rPr>
        <w:t>д</w:t>
      </w:r>
      <w:r w:rsidRPr="004C3862">
        <w:rPr>
          <w:lang w:bidi="ru-RU"/>
        </w:rPr>
        <w:t xml:space="preserve">есяти) рабочих дней с даты получения запроса письменного ответа с объяснениями и информацией (документами), либо </w:t>
      </w:r>
      <w:r w:rsidR="00E45CAB">
        <w:rPr>
          <w:lang w:bidi="ru-RU"/>
        </w:rPr>
        <w:br/>
      </w:r>
      <w:r w:rsidRPr="004C3862">
        <w:rPr>
          <w:lang w:bidi="ru-RU"/>
        </w:rPr>
        <w:t>в случае подтверждения факта нарушения и непринятия другой Стороной срочных мер по его устранению, может незамедлительно расторгнуть Договор в одностороннем внесудебном порядке и потребовать возмещения убытков, без ущерба любым другим правам и средствам защиты по Договору или применимому законодательству.</w:t>
      </w:r>
    </w:p>
    <w:p w14:paraId="2333A74A" w14:textId="766F51EF" w:rsidR="00F43DAA" w:rsidRPr="004C3862" w:rsidRDefault="00F43DAA" w:rsidP="00DC3B08">
      <w:pPr>
        <w:widowControl w:val="0"/>
        <w:shd w:val="clear" w:color="auto" w:fill="FFFFFF"/>
        <w:tabs>
          <w:tab w:val="left" w:pos="1134"/>
        </w:tabs>
        <w:spacing w:line="276" w:lineRule="auto"/>
        <w:ind w:firstLine="567"/>
        <w:jc w:val="both"/>
      </w:pPr>
      <w:r w:rsidRPr="004C3862">
        <w:t>9.3.</w:t>
      </w:r>
      <w:r w:rsidR="00CE2041" w:rsidRPr="004C3862">
        <w:tab/>
      </w:r>
      <w:r w:rsidRPr="004C3862">
        <w:t xml:space="preserve">Стороны настоящим гарантируют, что они, их руководители, должностные лица </w:t>
      </w:r>
      <w:r w:rsidR="00E45CAB">
        <w:br/>
      </w:r>
      <w:r w:rsidRPr="004C3862">
        <w:t xml:space="preserve">и работники при осуществлении своей деятельности будут воздерживаться от совершения коррупционных действий и содействовать противодействию коррупции в соответствии </w:t>
      </w:r>
      <w:r w:rsidR="00E45CAB">
        <w:br/>
      </w:r>
      <w:r w:rsidRPr="004C3862">
        <w:t xml:space="preserve">с Федеральным законом от 25.12.2008 г. № 273-ФЗ «О противодействии коррупции». В случае нарушения одной Стороной обязательств воздерживаться от коррупционных действий другая Сторона имеет право в одностороннем порядке отказаться от исполнения настоящего Договора полностью или в части направив письменное уведомление. Сторона, которая отказалась </w:t>
      </w:r>
      <w:r w:rsidR="00E45CAB">
        <w:br/>
      </w:r>
      <w:r w:rsidRPr="004C3862">
        <w:t xml:space="preserve">от исполнения настоящего Договора в соответствии с положениями настоящего пункта, </w:t>
      </w:r>
      <w:r w:rsidR="00E45CAB">
        <w:br/>
      </w:r>
      <w:r w:rsidRPr="004C3862">
        <w:t>не вправе требовать возмещение ущерба, возникшего в результате такого отказа.</w:t>
      </w:r>
    </w:p>
    <w:p w14:paraId="0FA590C9" w14:textId="77777777" w:rsidR="003F36A5" w:rsidRPr="004C3862" w:rsidRDefault="003F36A5" w:rsidP="00E45CAB">
      <w:pPr>
        <w:widowControl w:val="0"/>
        <w:shd w:val="clear" w:color="auto" w:fill="FFFFFF"/>
        <w:tabs>
          <w:tab w:val="left" w:pos="284"/>
          <w:tab w:val="left" w:pos="360"/>
          <w:tab w:val="left" w:pos="1134"/>
          <w:tab w:val="left" w:pos="1418"/>
          <w:tab w:val="left" w:pos="1985"/>
        </w:tabs>
        <w:spacing w:line="276" w:lineRule="auto"/>
        <w:ind w:firstLine="567"/>
        <w:jc w:val="both"/>
      </w:pPr>
    </w:p>
    <w:p w14:paraId="5DB02CC2" w14:textId="1531DEF5" w:rsidR="00F43DAA" w:rsidRPr="004C3862" w:rsidRDefault="00F43DAA" w:rsidP="00DC3B08">
      <w:pPr>
        <w:numPr>
          <w:ilvl w:val="0"/>
          <w:numId w:val="4"/>
        </w:numPr>
        <w:spacing w:line="276" w:lineRule="auto"/>
        <w:jc w:val="center"/>
        <w:rPr>
          <w:b/>
        </w:rPr>
      </w:pPr>
      <w:r w:rsidRPr="004C3862">
        <w:rPr>
          <w:b/>
        </w:rPr>
        <w:t>ПРОЧИЕ УСЛОВИЯ</w:t>
      </w:r>
    </w:p>
    <w:p w14:paraId="4AB20217" w14:textId="27A73FAD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10.1.</w:t>
      </w:r>
      <w:r w:rsidR="00165372" w:rsidRPr="004C3862">
        <w:tab/>
      </w:r>
      <w:r w:rsidRPr="004C3862">
        <w:t xml:space="preserve">Любые изменения и дополнения к настоящему Договору действительны только </w:t>
      </w:r>
      <w:r w:rsidR="00E45CAB">
        <w:br/>
      </w:r>
      <w:r w:rsidRPr="004C3862">
        <w:t>в том случае, если они изложены в письменной форме и подписаны уполномоченными представителями Сторон. Изменения и дополнения к настоящему Договору являются его неотъемлемой частью.</w:t>
      </w:r>
    </w:p>
    <w:p w14:paraId="2A07109C" w14:textId="5642A172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10.2.</w:t>
      </w:r>
      <w:r w:rsidR="00165372" w:rsidRPr="004C3862">
        <w:tab/>
      </w:r>
      <w:r w:rsidRPr="004C3862">
        <w:t xml:space="preserve">Основания расторжения и прекращения настоящего Договора определяются </w:t>
      </w:r>
      <w:r w:rsidR="00E45CAB">
        <w:br/>
      </w:r>
      <w:r w:rsidRPr="004C3862">
        <w:t xml:space="preserve">в соответствии с действующим законодательством Российской Федерации. </w:t>
      </w:r>
    </w:p>
    <w:p w14:paraId="6C150BDB" w14:textId="3E1CBE41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10.3.</w:t>
      </w:r>
      <w:r w:rsidR="00165372" w:rsidRPr="004C3862">
        <w:tab/>
      </w:r>
      <w:r w:rsidRPr="004C3862">
        <w:t xml:space="preserve">Во всех остальных вопросах, не предусмотренных настоящим Договором, Стороны руководствуются действующим законодательством Российской Федерации. </w:t>
      </w:r>
    </w:p>
    <w:p w14:paraId="7E74D2EE" w14:textId="08F0BB35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10.4.</w:t>
      </w:r>
      <w:r w:rsidR="00165372" w:rsidRPr="004C3862">
        <w:tab/>
      </w:r>
      <w:r w:rsidRPr="004C3862">
        <w:t xml:space="preserve">В случае изменения действующего законодательства, делающего положения настоящего Договора противоречащими закону, Стороны приводят положения настоящего Договора в соответствии с действующим законодательством.  </w:t>
      </w:r>
    </w:p>
    <w:p w14:paraId="62CCF6C2" w14:textId="476B2F16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10.5.</w:t>
      </w:r>
      <w:r w:rsidR="00165372" w:rsidRPr="004C3862">
        <w:tab/>
      </w:r>
      <w:r w:rsidRPr="004C3862">
        <w:t xml:space="preserve">Стороны договорились о том, что документы, переданные по факсу, являются достоверными и признаются имеющими юридическую силу до момента получения Сторонами подлинников таких документов (Договор, протокол разногласий (согласования разногласий), спецификация, ведомость поставки, протокол согласования цены, дополнительное соглашение, отгрузочные документы).  </w:t>
      </w:r>
    </w:p>
    <w:p w14:paraId="6C236BE2" w14:textId="1BF2CE96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10.6.</w:t>
      </w:r>
      <w:r w:rsidR="00165372" w:rsidRPr="004C3862">
        <w:tab/>
      </w:r>
      <w:r w:rsidRPr="004C3862">
        <w:t>Поставщик предоставляет по требованию Покупателя копию выписки из ЕГРЮЛ.</w:t>
      </w:r>
    </w:p>
    <w:p w14:paraId="25EE9D29" w14:textId="18ED69E7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10.7.</w:t>
      </w:r>
      <w:r w:rsidR="00165372" w:rsidRPr="004C3862">
        <w:tab/>
      </w:r>
      <w:r w:rsidRPr="004C3862">
        <w:t xml:space="preserve">В случае изменения у одной из Сторон юридического и (или) почтового адреса, банковских реквизитов, она обязана в течение 3 </w:t>
      </w:r>
      <w:r w:rsidR="009A182C" w:rsidRPr="004C3862">
        <w:t xml:space="preserve">(трех) </w:t>
      </w:r>
      <w:r w:rsidRPr="004C3862">
        <w:t>дней с момента вышеуказанных изменений письменно известить об этом другую Сторону.</w:t>
      </w:r>
    </w:p>
    <w:p w14:paraId="4E1002A3" w14:textId="317E0F85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10.8.</w:t>
      </w:r>
      <w:r w:rsidR="00165372" w:rsidRPr="004C3862">
        <w:tab/>
      </w:r>
      <w:r w:rsidRPr="004C3862">
        <w:t>В случае предъявления претензий со стороны налогового органа по причине недобросовестности Поставщика (задержка поступления первичных документов, их отсутствие или неправильное оформление и т.п.), Поставщик в течение 5</w:t>
      </w:r>
      <w:r w:rsidR="009A182C" w:rsidRPr="004C3862">
        <w:t xml:space="preserve"> (пяти)</w:t>
      </w:r>
      <w:r w:rsidRPr="004C3862">
        <w:t xml:space="preserve"> банковских дней, с даты </w:t>
      </w:r>
      <w:r w:rsidRPr="004C3862">
        <w:lastRenderedPageBreak/>
        <w:t xml:space="preserve">направления Покупателем соответствующего требования, обязан возместить Покупателю понесенные убытки. Убытки могут выражаться (включая, но, не ограничивая) в суммах доначисленного налога на прибыль и непредъявленные к зачету НДС по причине недобросовестности Поставщика. </w:t>
      </w:r>
    </w:p>
    <w:p w14:paraId="574211C3" w14:textId="15A33117" w:rsidR="00F43DAA" w:rsidRPr="004C3862" w:rsidRDefault="00F43DAA" w:rsidP="00DC3B08">
      <w:pPr>
        <w:tabs>
          <w:tab w:val="left" w:pos="1134"/>
        </w:tabs>
        <w:spacing w:line="276" w:lineRule="auto"/>
        <w:ind w:firstLine="561"/>
        <w:jc w:val="both"/>
      </w:pPr>
      <w:r w:rsidRPr="004C3862">
        <w:t>10.9.</w:t>
      </w:r>
      <w:r w:rsidR="00165372" w:rsidRPr="004C3862">
        <w:tab/>
      </w:r>
      <w:r w:rsidRPr="004C3862">
        <w:t xml:space="preserve">Настоящий Договор вступает в силу с момента его подписания и действует </w:t>
      </w:r>
      <w:r w:rsidR="00E45CAB">
        <w:br/>
      </w:r>
      <w:r w:rsidRPr="004C3862">
        <w:t>до полного исполнения сторонами</w:t>
      </w:r>
      <w:r w:rsidR="00E45CAB">
        <w:t xml:space="preserve"> своих обязательств</w:t>
      </w:r>
      <w:r w:rsidRPr="004C3862">
        <w:t>.</w:t>
      </w:r>
    </w:p>
    <w:p w14:paraId="3236F47C" w14:textId="309EFED2" w:rsidR="00F43DAA" w:rsidRPr="004C3862" w:rsidRDefault="00F43DAA" w:rsidP="00DC3B08">
      <w:pPr>
        <w:tabs>
          <w:tab w:val="left" w:pos="1276"/>
        </w:tabs>
        <w:spacing w:line="276" w:lineRule="auto"/>
        <w:ind w:firstLine="561"/>
        <w:jc w:val="both"/>
      </w:pPr>
      <w:r w:rsidRPr="004C3862">
        <w:t>10.10.</w:t>
      </w:r>
      <w:r w:rsidR="00165372" w:rsidRPr="004C3862">
        <w:tab/>
      </w:r>
      <w:r w:rsidRPr="004C3862">
        <w:t xml:space="preserve">Каждая из Сторон вправе отказаться от Договора до истечения срока его действия, выполнив все ранее принятые на себя обязательства, письменно уведомив другую Сторону </w:t>
      </w:r>
      <w:r w:rsidR="00E45CAB">
        <w:br/>
      </w:r>
      <w:r w:rsidRPr="004C3862">
        <w:t>не менее чем за 30 (</w:t>
      </w:r>
      <w:r w:rsidR="007767F2" w:rsidRPr="004C3862">
        <w:t>т</w:t>
      </w:r>
      <w:r w:rsidRPr="004C3862">
        <w:t>ридцать) календарных дней до предполагаемой даты расторжения настоящего договора.</w:t>
      </w:r>
    </w:p>
    <w:p w14:paraId="014E0E18" w14:textId="720AD572" w:rsidR="00F43DAA" w:rsidRPr="004C3862" w:rsidRDefault="00F43DAA" w:rsidP="00DC3B08">
      <w:pPr>
        <w:tabs>
          <w:tab w:val="left" w:pos="1276"/>
        </w:tabs>
        <w:spacing w:line="276" w:lineRule="auto"/>
        <w:ind w:firstLine="561"/>
        <w:jc w:val="both"/>
        <w:rPr>
          <w:b/>
        </w:rPr>
      </w:pPr>
      <w:r w:rsidRPr="004C3862">
        <w:t>10.1</w:t>
      </w:r>
      <w:r w:rsidR="00C30FC6" w:rsidRPr="004C3862">
        <w:t>1</w:t>
      </w:r>
      <w:r w:rsidRPr="004C3862">
        <w:t>.</w:t>
      </w:r>
      <w:r w:rsidR="00165372" w:rsidRPr="004C3862">
        <w:tab/>
      </w:r>
      <w:r w:rsidRPr="004C3862">
        <w:t>Настоящий Договор составлен в двух экземплярах, имеющих одинаковую юридическую силу, по одному для каждой из Сторон.</w:t>
      </w:r>
      <w:r w:rsidR="00BB06AC" w:rsidRPr="004C3862">
        <w:rPr>
          <w:b/>
        </w:rPr>
        <w:t xml:space="preserve"> </w:t>
      </w:r>
    </w:p>
    <w:p w14:paraId="2A7F686A" w14:textId="77777777" w:rsidR="00F43DAA" w:rsidRPr="004C3862" w:rsidRDefault="00F43DAA" w:rsidP="00E45CAB">
      <w:pPr>
        <w:spacing w:line="276" w:lineRule="auto"/>
        <w:rPr>
          <w:b/>
        </w:rPr>
      </w:pPr>
    </w:p>
    <w:p w14:paraId="74D57F1A" w14:textId="77777777" w:rsidR="00F43DAA" w:rsidRPr="004C3862" w:rsidRDefault="00F43DAA" w:rsidP="00E45CAB">
      <w:pPr>
        <w:numPr>
          <w:ilvl w:val="0"/>
          <w:numId w:val="4"/>
        </w:numPr>
        <w:spacing w:line="276" w:lineRule="auto"/>
        <w:jc w:val="center"/>
        <w:rPr>
          <w:b/>
        </w:rPr>
      </w:pPr>
      <w:r w:rsidRPr="004C3862">
        <w:rPr>
          <w:b/>
        </w:rPr>
        <w:t xml:space="preserve">АДРЕСА И </w:t>
      </w:r>
      <w:r w:rsidR="006E1468" w:rsidRPr="004C3862">
        <w:rPr>
          <w:b/>
        </w:rPr>
        <w:t>РЕКВИЗИТЫ СТОРОН</w:t>
      </w:r>
    </w:p>
    <w:tbl>
      <w:tblPr>
        <w:tblW w:w="9349" w:type="dxa"/>
        <w:tblLook w:val="04A0" w:firstRow="1" w:lastRow="0" w:firstColumn="1" w:lastColumn="0" w:noHBand="0" w:noVBand="1"/>
      </w:tblPr>
      <w:tblGrid>
        <w:gridCol w:w="4678"/>
        <w:gridCol w:w="284"/>
        <w:gridCol w:w="4387"/>
      </w:tblGrid>
      <w:tr w:rsidR="00F43DAA" w:rsidRPr="00F51D93" w14:paraId="1B356B6C" w14:textId="77777777" w:rsidTr="00185BA7">
        <w:trPr>
          <w:trHeight w:val="4885"/>
        </w:trPr>
        <w:tc>
          <w:tcPr>
            <w:tcW w:w="4678" w:type="dxa"/>
            <w:shd w:val="clear" w:color="auto" w:fill="auto"/>
          </w:tcPr>
          <w:p w14:paraId="0A0E7399" w14:textId="77777777" w:rsidR="00F43DAA" w:rsidRPr="00F51D93" w:rsidRDefault="00BB06AC">
            <w:pPr>
              <w:tabs>
                <w:tab w:val="left" w:pos="724"/>
              </w:tabs>
              <w:rPr>
                <w:rFonts w:eastAsia="Calibri"/>
                <w:b/>
                <w:bCs/>
                <w:lang w:eastAsia="en-US"/>
              </w:rPr>
            </w:pPr>
            <w:r w:rsidRPr="00F51D93">
              <w:rPr>
                <w:rFonts w:eastAsia="Calibri"/>
                <w:lang w:eastAsia="en-US"/>
              </w:rPr>
              <w:t>Покупатель</w:t>
            </w:r>
            <w:r w:rsidR="00F43DAA" w:rsidRPr="00F51D93">
              <w:rPr>
                <w:rFonts w:eastAsia="Calibri"/>
                <w:lang w:eastAsia="en-US"/>
              </w:rPr>
              <w:t xml:space="preserve">: </w:t>
            </w:r>
          </w:p>
          <w:p w14:paraId="6775594B" w14:textId="77777777" w:rsidR="002B7547" w:rsidRPr="00F51D93" w:rsidRDefault="002B7547">
            <w:pPr>
              <w:rPr>
                <w:b/>
                <w:bCs/>
              </w:rPr>
            </w:pPr>
            <w:r w:rsidRPr="00F51D93">
              <w:rPr>
                <w:b/>
                <w:bCs/>
              </w:rPr>
              <w:t>АО «НПК «ВТ и СС»</w:t>
            </w:r>
          </w:p>
          <w:p w14:paraId="0D579304" w14:textId="0D45E62C" w:rsidR="00FB41A3" w:rsidRPr="00F51D93" w:rsidRDefault="00FB41A3">
            <w:pPr>
              <w:rPr>
                <w:rFonts w:eastAsia="Calibri"/>
              </w:rPr>
            </w:pPr>
            <w:r w:rsidRPr="00F51D93">
              <w:rPr>
                <w:rFonts w:eastAsia="Calibri"/>
              </w:rPr>
              <w:t xml:space="preserve">Юридический адрес: </w:t>
            </w:r>
            <w:bookmarkStart w:id="1" w:name="_Hlk202435297"/>
            <w:r w:rsidR="00B0584C" w:rsidRPr="00F51D93">
              <w:t xml:space="preserve">125130, г. Москва, </w:t>
            </w:r>
            <w:proofErr w:type="spellStart"/>
            <w:r w:rsidR="00B0584C" w:rsidRPr="00F51D93">
              <w:t>вн.тер.г</w:t>
            </w:r>
            <w:proofErr w:type="spellEnd"/>
            <w:r w:rsidR="00B0584C" w:rsidRPr="00F51D93">
              <w:t xml:space="preserve">. Муниципальный Округ Войковский, проезд </w:t>
            </w:r>
            <w:proofErr w:type="spellStart"/>
            <w:r w:rsidR="00B0584C" w:rsidRPr="00F51D93">
              <w:t>Старопетровский</w:t>
            </w:r>
            <w:proofErr w:type="spellEnd"/>
            <w:r w:rsidR="00B0584C" w:rsidRPr="00F51D93">
              <w:t>, д.</w:t>
            </w:r>
            <w:r w:rsidR="009245F0" w:rsidRPr="00F51D93">
              <w:t> </w:t>
            </w:r>
            <w:r w:rsidR="00B0584C" w:rsidRPr="00F51D93">
              <w:t>7А, стр. 30</w:t>
            </w:r>
            <w:bookmarkEnd w:id="1"/>
          </w:p>
          <w:p w14:paraId="50D7D731" w14:textId="7228708D" w:rsidR="002B7547" w:rsidRPr="00F51D93" w:rsidRDefault="002B7547">
            <w:r w:rsidRPr="00F51D93">
              <w:t xml:space="preserve">Фактический адрес: </w:t>
            </w:r>
            <w:r w:rsidR="00B0584C" w:rsidRPr="00F51D93">
              <w:t xml:space="preserve">125130, г. Москва, </w:t>
            </w:r>
            <w:proofErr w:type="spellStart"/>
            <w:r w:rsidR="00B0584C" w:rsidRPr="00F51D93">
              <w:t>вн.тер.г</w:t>
            </w:r>
            <w:proofErr w:type="spellEnd"/>
            <w:r w:rsidR="00B0584C" w:rsidRPr="00F51D93">
              <w:t xml:space="preserve">. Муниципальный Округ Войковский, проезд </w:t>
            </w:r>
            <w:proofErr w:type="spellStart"/>
            <w:r w:rsidR="00B0584C" w:rsidRPr="00F51D93">
              <w:t>Старопетровский</w:t>
            </w:r>
            <w:proofErr w:type="spellEnd"/>
            <w:r w:rsidR="00B0584C" w:rsidRPr="00F51D93">
              <w:t>, д.</w:t>
            </w:r>
            <w:r w:rsidR="009245F0" w:rsidRPr="00F51D93">
              <w:t> </w:t>
            </w:r>
            <w:r w:rsidR="00B0584C" w:rsidRPr="00F51D93">
              <w:t>7А, стр. 30</w:t>
            </w:r>
          </w:p>
          <w:p w14:paraId="036743F4" w14:textId="77777777" w:rsidR="00874CF6" w:rsidRPr="00F51D93" w:rsidRDefault="00874CF6">
            <w:pPr>
              <w:rPr>
                <w:lang w:val="en-US"/>
              </w:rPr>
            </w:pPr>
            <w:r w:rsidRPr="00F51D93">
              <w:t>Тел</w:t>
            </w:r>
            <w:r w:rsidRPr="00F51D93">
              <w:rPr>
                <w:lang w:val="en-US"/>
              </w:rPr>
              <w:t>.: (495) 723-90-10</w:t>
            </w:r>
          </w:p>
          <w:p w14:paraId="2BA69041" w14:textId="77777777" w:rsidR="002B7547" w:rsidRPr="00F51D93" w:rsidRDefault="002B7547">
            <w:pPr>
              <w:rPr>
                <w:lang w:val="en-US"/>
              </w:rPr>
            </w:pPr>
            <w:r w:rsidRPr="00F51D93">
              <w:rPr>
                <w:lang w:val="en-US"/>
              </w:rPr>
              <w:t>E-mail: info@htsts.ru</w:t>
            </w:r>
          </w:p>
          <w:p w14:paraId="2FF8D253" w14:textId="7C1E525F" w:rsidR="002B7547" w:rsidRPr="00F51D93" w:rsidRDefault="002B7547">
            <w:pPr>
              <w:pStyle w:val="Default"/>
            </w:pPr>
            <w:r w:rsidRPr="00F51D93">
              <w:t xml:space="preserve">ИНН 7713211631 / КПП </w:t>
            </w:r>
            <w:r w:rsidR="00B0584C" w:rsidRPr="00F51D93">
              <w:t>774301001</w:t>
            </w:r>
          </w:p>
          <w:p w14:paraId="4D6807C3" w14:textId="669FCB8F" w:rsidR="002B7547" w:rsidRPr="00F51D93" w:rsidRDefault="002B7547">
            <w:pPr>
              <w:pStyle w:val="Default"/>
            </w:pPr>
            <w:r w:rsidRPr="00F51D93">
              <w:t>ОГРН 1037739175935</w:t>
            </w:r>
          </w:p>
          <w:p w14:paraId="2AFE9237" w14:textId="77777777" w:rsidR="002B7547" w:rsidRPr="00F51D93" w:rsidRDefault="002B7547">
            <w:r w:rsidRPr="00F51D93">
              <w:t>Банковские реквизиты</w:t>
            </w:r>
            <w:r w:rsidRPr="00F51D93">
              <w:rPr>
                <w:rFonts w:eastAsia="Calibri"/>
                <w:lang w:eastAsia="en-US"/>
              </w:rPr>
              <w:t>:</w:t>
            </w:r>
          </w:p>
          <w:p w14:paraId="61FE1C47" w14:textId="537443FE" w:rsidR="00EC0D5D" w:rsidRPr="00F51D93" w:rsidRDefault="00CC248F">
            <w:pPr>
              <w:rPr>
                <w:lang w:eastAsia="ru-RU"/>
              </w:rPr>
            </w:pPr>
            <w:r w:rsidRPr="00F51D93">
              <w:t>о</w:t>
            </w:r>
            <w:r w:rsidR="00D44EB8" w:rsidRPr="00F51D93">
              <w:t xml:space="preserve">/с </w:t>
            </w:r>
          </w:p>
          <w:p w14:paraId="6C8FB684" w14:textId="77777777" w:rsidR="00EC0D5D" w:rsidRPr="00F51D93" w:rsidRDefault="00EC0D5D">
            <w:pPr>
              <w:rPr>
                <w:lang w:eastAsia="ru-RU"/>
              </w:rPr>
            </w:pPr>
            <w:r w:rsidRPr="00F51D93">
              <w:rPr>
                <w:lang w:eastAsia="ru-RU"/>
              </w:rPr>
              <w:t xml:space="preserve">в ПАО «ПРОМСВЯЗЬБАНК», г. Москва </w:t>
            </w:r>
          </w:p>
          <w:p w14:paraId="6059E747" w14:textId="2A018329" w:rsidR="00EC0D5D" w:rsidRPr="00F51D93" w:rsidRDefault="00EC0D5D">
            <w:pPr>
              <w:rPr>
                <w:lang w:eastAsia="ru-RU"/>
              </w:rPr>
            </w:pPr>
            <w:r w:rsidRPr="00F51D93">
              <w:rPr>
                <w:lang w:eastAsia="ru-RU"/>
              </w:rPr>
              <w:t xml:space="preserve">к/с </w:t>
            </w:r>
            <w:r w:rsidR="009245F0" w:rsidRPr="004C3862">
              <w:rPr>
                <w:rFonts w:eastAsia="Calibri"/>
              </w:rPr>
              <w:t>30101810400000000555</w:t>
            </w:r>
          </w:p>
          <w:p w14:paraId="740A7C69" w14:textId="038283E2" w:rsidR="00EC0D5D" w:rsidRPr="00F51D93" w:rsidRDefault="00EC0D5D">
            <w:pPr>
              <w:rPr>
                <w:lang w:eastAsia="ru-RU"/>
              </w:rPr>
            </w:pPr>
            <w:r w:rsidRPr="00F51D93">
              <w:rPr>
                <w:lang w:eastAsia="ru-RU"/>
              </w:rPr>
              <w:t>в ГУ БАНКА РОССИИ по ЦФО</w:t>
            </w:r>
          </w:p>
          <w:p w14:paraId="238FFA1E" w14:textId="5153BE61" w:rsidR="00D44EB8" w:rsidRPr="00F51D93" w:rsidRDefault="00EC0D5D">
            <w:pPr>
              <w:pStyle w:val="af9"/>
              <w:spacing w:before="0" w:after="0" w:line="240" w:lineRule="auto"/>
              <w:ind w:left="0" w:right="-3" w:firstLine="0"/>
              <w:rPr>
                <w:sz w:val="24"/>
                <w:szCs w:val="24"/>
              </w:rPr>
            </w:pPr>
            <w:r w:rsidRPr="00F51D93">
              <w:rPr>
                <w:sz w:val="24"/>
                <w:szCs w:val="24"/>
              </w:rPr>
              <w:t>БИК 044525555</w:t>
            </w:r>
          </w:p>
          <w:p w14:paraId="3F7832B4" w14:textId="0E7AFECF" w:rsidR="00814B08" w:rsidRPr="00F51D93" w:rsidRDefault="00D44EB8">
            <w:pPr>
              <w:tabs>
                <w:tab w:val="left" w:pos="724"/>
              </w:tabs>
              <w:suppressAutoHyphens w:val="0"/>
              <w:rPr>
                <w:rFonts w:eastAsia="Calibri"/>
                <w:highlight w:val="yellow"/>
                <w:lang w:eastAsia="en-US"/>
              </w:rPr>
            </w:pPr>
            <w:r w:rsidRPr="00F51D93">
              <w:t xml:space="preserve">                                                </w:t>
            </w:r>
          </w:p>
        </w:tc>
        <w:tc>
          <w:tcPr>
            <w:tcW w:w="284" w:type="dxa"/>
            <w:shd w:val="clear" w:color="auto" w:fill="auto"/>
          </w:tcPr>
          <w:p w14:paraId="013DF30B" w14:textId="77777777" w:rsidR="00F43DAA" w:rsidRPr="00F51D93" w:rsidRDefault="00F43DAA">
            <w:pPr>
              <w:suppressAutoHyphens w:val="0"/>
              <w:rPr>
                <w:rFonts w:eastAsia="Calibri"/>
                <w:highlight w:val="yellow"/>
                <w:lang w:eastAsia="ru-RU"/>
              </w:rPr>
            </w:pPr>
          </w:p>
        </w:tc>
        <w:tc>
          <w:tcPr>
            <w:tcW w:w="4387" w:type="dxa"/>
            <w:shd w:val="clear" w:color="auto" w:fill="auto"/>
          </w:tcPr>
          <w:p w14:paraId="40A1A3B2" w14:textId="77777777" w:rsidR="00F43DAA" w:rsidRPr="00F51D93" w:rsidRDefault="00F43DAA">
            <w:pPr>
              <w:suppressAutoHyphens w:val="0"/>
              <w:jc w:val="both"/>
              <w:rPr>
                <w:rFonts w:eastAsia="Calibri"/>
                <w:b/>
                <w:bCs/>
                <w:lang w:eastAsia="ru-RU"/>
              </w:rPr>
            </w:pPr>
            <w:r w:rsidRPr="00F51D93">
              <w:rPr>
                <w:rFonts w:eastAsia="Calibri"/>
                <w:lang w:eastAsia="ru-RU"/>
              </w:rPr>
              <w:t xml:space="preserve">Поставщик: </w:t>
            </w:r>
          </w:p>
          <w:p w14:paraId="1411AE12" w14:textId="37F888E8" w:rsidR="00C57B1D" w:rsidRPr="00F51D93" w:rsidRDefault="002E2A8D">
            <w:pPr>
              <w:ind w:right="-13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</w:t>
            </w:r>
          </w:p>
          <w:p w14:paraId="157FF8F1" w14:textId="54A8F5B6" w:rsidR="008543EC" w:rsidRPr="00F51D93" w:rsidRDefault="00874CF6" w:rsidP="002E2A8D">
            <w:pPr>
              <w:suppressAutoHyphens w:val="0"/>
              <w:ind w:right="-139"/>
            </w:pPr>
            <w:r w:rsidRPr="00F51D93">
              <w:t xml:space="preserve">Юридический адрес: </w:t>
            </w:r>
          </w:p>
          <w:p w14:paraId="018B26C9" w14:textId="77777777" w:rsidR="00185BA7" w:rsidRDefault="00185BA7">
            <w:pPr>
              <w:suppressAutoHyphens w:val="0"/>
              <w:ind w:right="-139"/>
            </w:pPr>
          </w:p>
          <w:p w14:paraId="74F73709" w14:textId="70E72141" w:rsidR="00185BA7" w:rsidRDefault="00874CF6">
            <w:pPr>
              <w:suppressAutoHyphens w:val="0"/>
              <w:ind w:right="-139"/>
            </w:pPr>
            <w:r w:rsidRPr="00F51D93">
              <w:t>Фактический адрес</w:t>
            </w:r>
            <w:r w:rsidR="00185BA7">
              <w:t xml:space="preserve">: </w:t>
            </w:r>
          </w:p>
          <w:p w14:paraId="73DBB0B8" w14:textId="77777777" w:rsidR="00185BA7" w:rsidRDefault="00185BA7">
            <w:pPr>
              <w:suppressAutoHyphens w:val="0"/>
              <w:ind w:right="-139"/>
              <w:rPr>
                <w:rFonts w:eastAsia="Calibri"/>
              </w:rPr>
            </w:pPr>
          </w:p>
          <w:p w14:paraId="736ABECD" w14:textId="77777777" w:rsidR="00185BA7" w:rsidRDefault="00185BA7">
            <w:pPr>
              <w:suppressAutoHyphens w:val="0"/>
              <w:ind w:right="-139"/>
              <w:rPr>
                <w:rFonts w:eastAsia="Calibri"/>
              </w:rPr>
            </w:pPr>
          </w:p>
          <w:p w14:paraId="149276A0" w14:textId="6DF3A828" w:rsidR="00520732" w:rsidRPr="00655594" w:rsidRDefault="00520732">
            <w:pPr>
              <w:suppressAutoHyphens w:val="0"/>
              <w:ind w:right="-139"/>
              <w:rPr>
                <w:rFonts w:eastAsia="Calibri"/>
                <w:lang w:eastAsia="ru-RU"/>
              </w:rPr>
            </w:pPr>
            <w:r w:rsidRPr="00F51D93">
              <w:rPr>
                <w:rFonts w:eastAsia="Calibri"/>
                <w:lang w:eastAsia="ru-RU"/>
              </w:rPr>
              <w:t>Тел</w:t>
            </w:r>
            <w:r w:rsidR="008543EC" w:rsidRPr="00655594">
              <w:rPr>
                <w:rFonts w:eastAsia="Calibri"/>
                <w:lang w:eastAsia="ru-RU"/>
              </w:rPr>
              <w:t>.</w:t>
            </w:r>
            <w:r w:rsidRPr="00655594">
              <w:rPr>
                <w:rFonts w:eastAsia="Calibri"/>
                <w:lang w:eastAsia="ru-RU"/>
              </w:rPr>
              <w:t xml:space="preserve">: </w:t>
            </w:r>
          </w:p>
          <w:p w14:paraId="518779BE" w14:textId="77777777" w:rsidR="002E2A8D" w:rsidRPr="00655594" w:rsidRDefault="00520732">
            <w:pPr>
              <w:suppressAutoHyphens w:val="0"/>
              <w:rPr>
                <w:rFonts w:eastAsia="Calibri"/>
                <w:lang w:eastAsia="ru-RU"/>
              </w:rPr>
            </w:pPr>
            <w:r w:rsidRPr="00F51D93">
              <w:rPr>
                <w:rFonts w:eastAsia="Calibri"/>
                <w:lang w:val="en-US" w:eastAsia="ru-RU"/>
              </w:rPr>
              <w:t>E</w:t>
            </w:r>
            <w:r w:rsidRPr="00655594">
              <w:rPr>
                <w:rFonts w:eastAsia="Calibri"/>
                <w:lang w:eastAsia="ru-RU"/>
              </w:rPr>
              <w:t>-</w:t>
            </w:r>
            <w:r w:rsidRPr="00F51D93">
              <w:rPr>
                <w:rFonts w:eastAsia="Calibri"/>
                <w:lang w:val="en-US" w:eastAsia="ru-RU"/>
              </w:rPr>
              <w:t>mail</w:t>
            </w:r>
            <w:r w:rsidRPr="00655594">
              <w:rPr>
                <w:rFonts w:eastAsia="Calibri"/>
                <w:lang w:eastAsia="ru-RU"/>
              </w:rPr>
              <w:t xml:space="preserve">: </w:t>
            </w:r>
          </w:p>
          <w:p w14:paraId="3B780229" w14:textId="0CC995C6" w:rsidR="00520732" w:rsidRPr="002E2A8D" w:rsidRDefault="00520732">
            <w:pPr>
              <w:suppressAutoHyphens w:val="0"/>
              <w:rPr>
                <w:rFonts w:eastAsia="Calibri"/>
                <w:lang w:eastAsia="ru-RU"/>
              </w:rPr>
            </w:pPr>
            <w:r w:rsidRPr="00F51D93">
              <w:rPr>
                <w:rFonts w:eastAsia="Calibri"/>
                <w:lang w:eastAsia="ru-RU"/>
              </w:rPr>
              <w:t>ИНН</w:t>
            </w:r>
            <w:r w:rsidR="002E2A8D" w:rsidRPr="00655594">
              <w:rPr>
                <w:rFonts w:eastAsia="Calibri"/>
                <w:lang w:eastAsia="ru-RU"/>
              </w:rPr>
              <w:t xml:space="preserve"> ____________</w:t>
            </w:r>
            <w:r w:rsidRPr="00655594">
              <w:rPr>
                <w:rFonts w:eastAsia="Calibri"/>
                <w:lang w:eastAsia="ru-RU"/>
              </w:rPr>
              <w:t xml:space="preserve">, </w:t>
            </w:r>
            <w:r w:rsidRPr="00F51D93">
              <w:rPr>
                <w:rFonts w:eastAsia="Calibri"/>
                <w:lang w:eastAsia="ru-RU"/>
              </w:rPr>
              <w:t>КПП</w:t>
            </w:r>
            <w:r w:rsidRPr="00655594">
              <w:rPr>
                <w:rFonts w:eastAsia="Calibri"/>
                <w:lang w:eastAsia="ru-RU"/>
              </w:rPr>
              <w:t xml:space="preserve"> </w:t>
            </w:r>
            <w:r w:rsidR="002E2A8D" w:rsidRPr="00655594">
              <w:rPr>
                <w:rFonts w:eastAsia="Calibri"/>
                <w:lang w:eastAsia="ru-RU"/>
              </w:rPr>
              <w:t>_</w:t>
            </w:r>
            <w:r w:rsidR="002E2A8D">
              <w:rPr>
                <w:rFonts w:eastAsia="Calibri"/>
                <w:lang w:eastAsia="ru-RU"/>
              </w:rPr>
              <w:t>_________</w:t>
            </w:r>
          </w:p>
          <w:p w14:paraId="24B74F59" w14:textId="2C838D85" w:rsidR="008543EC" w:rsidRPr="00655594" w:rsidRDefault="009D154E">
            <w:pPr>
              <w:snapToGrid w:val="0"/>
            </w:pPr>
            <w:r w:rsidRPr="00F51D93">
              <w:t>ОГРН</w:t>
            </w:r>
            <w:r w:rsidRPr="00655594">
              <w:t xml:space="preserve"> </w:t>
            </w:r>
          </w:p>
          <w:p w14:paraId="3E0953D6" w14:textId="210A56F9" w:rsidR="008543EC" w:rsidRPr="00F51D93" w:rsidRDefault="008543EC">
            <w:pPr>
              <w:snapToGrid w:val="0"/>
            </w:pPr>
            <w:r w:rsidRPr="00F51D93">
              <w:t>Банковские реквизиты:</w:t>
            </w:r>
          </w:p>
          <w:p w14:paraId="600FE380" w14:textId="4DD8F0D2" w:rsidR="00185BA7" w:rsidRDefault="00E4338C">
            <w:pPr>
              <w:snapToGrid w:val="0"/>
            </w:pPr>
            <w:r w:rsidRPr="00F51D93">
              <w:t xml:space="preserve">р/с </w:t>
            </w:r>
          </w:p>
          <w:p w14:paraId="16536EED" w14:textId="169B8966" w:rsidR="00E4338C" w:rsidRPr="00F51D93" w:rsidRDefault="00C312D4">
            <w:pPr>
              <w:snapToGrid w:val="0"/>
            </w:pPr>
            <w:r w:rsidRPr="00F51D93">
              <w:t>к/с</w:t>
            </w:r>
            <w:r w:rsidR="00E4338C" w:rsidRPr="00F51D93">
              <w:t xml:space="preserve"> </w:t>
            </w:r>
          </w:p>
          <w:p w14:paraId="4ED4FCBF" w14:textId="77777777" w:rsidR="00185BA7" w:rsidRDefault="00185BA7">
            <w:pPr>
              <w:snapToGrid w:val="0"/>
            </w:pPr>
          </w:p>
          <w:p w14:paraId="19D33A17" w14:textId="67F2D11D" w:rsidR="00E4338C" w:rsidRPr="00F51D93" w:rsidRDefault="00E4338C">
            <w:pPr>
              <w:snapToGrid w:val="0"/>
            </w:pPr>
            <w:r w:rsidRPr="00F51D93">
              <w:t xml:space="preserve">БИК </w:t>
            </w:r>
          </w:p>
          <w:p w14:paraId="363E41CC" w14:textId="3475D336" w:rsidR="00520732" w:rsidRPr="00F51D93" w:rsidRDefault="00520732">
            <w:pPr>
              <w:tabs>
                <w:tab w:val="left" w:pos="724"/>
              </w:tabs>
              <w:rPr>
                <w:rFonts w:eastAsia="Calibri"/>
                <w:lang w:eastAsia="en-US"/>
              </w:rPr>
            </w:pPr>
          </w:p>
          <w:p w14:paraId="1E4A15DC" w14:textId="227850F9" w:rsidR="00F43DAA" w:rsidRPr="00F51D93" w:rsidRDefault="00F43DAA">
            <w:pPr>
              <w:tabs>
                <w:tab w:val="left" w:pos="724"/>
              </w:tabs>
              <w:rPr>
                <w:rFonts w:eastAsia="Calibri"/>
                <w:highlight w:val="yellow"/>
                <w:lang w:eastAsia="en-US"/>
              </w:rPr>
            </w:pPr>
          </w:p>
        </w:tc>
      </w:tr>
    </w:tbl>
    <w:p w14:paraId="6B66C12F" w14:textId="77777777" w:rsidR="00F43DAA" w:rsidRPr="004C3862" w:rsidRDefault="00BB06AC" w:rsidP="00BB06AC">
      <w:pPr>
        <w:keepNext/>
        <w:suppressAutoHyphens w:val="0"/>
        <w:outlineLvl w:val="1"/>
        <w:rPr>
          <w:b/>
          <w:lang w:eastAsia="ru-RU"/>
        </w:rPr>
      </w:pPr>
      <w:bookmarkStart w:id="2" w:name="_Hlk202976147"/>
      <w:r w:rsidRPr="004C3862">
        <w:rPr>
          <w:b/>
          <w:lang w:eastAsia="ru-RU"/>
        </w:rPr>
        <w:t>ПОКУПАТЕЛЬ</w:t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</w:r>
      <w:r w:rsidR="00F43DAA" w:rsidRPr="004C3862">
        <w:rPr>
          <w:b/>
          <w:lang w:eastAsia="ru-RU"/>
        </w:rPr>
        <w:t>ПОСТАВЩИК</w:t>
      </w:r>
    </w:p>
    <w:p w14:paraId="600E15B1" w14:textId="77777777" w:rsidR="00814B08" w:rsidRPr="004C3862" w:rsidRDefault="00814B08" w:rsidP="00BB06AC">
      <w:pPr>
        <w:keepNext/>
        <w:suppressAutoHyphens w:val="0"/>
        <w:outlineLvl w:val="1"/>
        <w:rPr>
          <w:b/>
          <w:lang w:eastAsia="ru-RU"/>
        </w:rPr>
      </w:pPr>
    </w:p>
    <w:p w14:paraId="17631D9E" w14:textId="75DD7D85" w:rsidR="00F43DAA" w:rsidRPr="004C3862" w:rsidRDefault="002E2A8D" w:rsidP="00F43DAA">
      <w:pPr>
        <w:suppressAutoHyphens w:val="0"/>
        <w:rPr>
          <w:lang w:eastAsia="ru-RU"/>
        </w:rPr>
      </w:pPr>
      <w:r>
        <w:rPr>
          <w:lang w:eastAsia="ru-RU"/>
        </w:rPr>
        <w:t>___________________</w:t>
      </w:r>
      <w:r w:rsidR="00F43DAA" w:rsidRPr="004C3862">
        <w:rPr>
          <w:lang w:eastAsia="ru-RU"/>
        </w:rPr>
        <w:tab/>
      </w:r>
      <w:r w:rsidR="00F43DAA" w:rsidRPr="004C3862">
        <w:rPr>
          <w:lang w:eastAsia="ru-RU"/>
        </w:rPr>
        <w:tab/>
      </w:r>
      <w:r w:rsidR="00F43DAA" w:rsidRPr="004C3862">
        <w:rPr>
          <w:lang w:eastAsia="ru-RU"/>
        </w:rPr>
        <w:tab/>
      </w:r>
      <w:r w:rsidR="00185BA7">
        <w:rPr>
          <w:lang w:eastAsia="ru-RU"/>
        </w:rPr>
        <w:tab/>
      </w:r>
      <w:r>
        <w:rPr>
          <w:lang w:eastAsia="ru-RU"/>
        </w:rPr>
        <w:t>_____________________</w:t>
      </w:r>
      <w:r w:rsidR="00F43DAA" w:rsidRPr="004C3862">
        <w:rPr>
          <w:color w:val="FFFFFF"/>
          <w:lang w:eastAsia="ru-RU"/>
        </w:rPr>
        <w:t xml:space="preserve">       </w:t>
      </w:r>
    </w:p>
    <w:p w14:paraId="5073E29B" w14:textId="5D077634" w:rsidR="00F43DAA" w:rsidRPr="004C3862" w:rsidRDefault="00F43DAA" w:rsidP="00F43DAA">
      <w:pPr>
        <w:suppressAutoHyphens w:val="0"/>
        <w:spacing w:line="278" w:lineRule="auto"/>
        <w:rPr>
          <w:lang w:eastAsia="ru-RU"/>
        </w:rPr>
      </w:pPr>
      <w:r w:rsidRPr="004C3862">
        <w:rPr>
          <w:lang w:eastAsia="ru-RU"/>
        </w:rPr>
        <w:t>АО «НПК «ВТ и СС»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="002E2A8D">
        <w:rPr>
          <w:lang w:eastAsia="ru-RU"/>
        </w:rPr>
        <w:t>_____________________</w:t>
      </w:r>
    </w:p>
    <w:p w14:paraId="08C93498" w14:textId="77777777" w:rsidR="00F43DAA" w:rsidRPr="004C3862" w:rsidRDefault="00F43DAA" w:rsidP="00F43DAA">
      <w:pPr>
        <w:suppressAutoHyphens w:val="0"/>
        <w:jc w:val="both"/>
        <w:rPr>
          <w:lang w:eastAsia="ru-RU"/>
        </w:rPr>
      </w:pPr>
    </w:p>
    <w:p w14:paraId="37F59C34" w14:textId="65CEB089" w:rsidR="009A182C" w:rsidRPr="004C3862" w:rsidRDefault="00F43DAA" w:rsidP="00F43DAA">
      <w:pPr>
        <w:suppressAutoHyphens w:val="0"/>
        <w:jc w:val="both"/>
        <w:rPr>
          <w:lang w:eastAsia="ru-RU"/>
        </w:rPr>
      </w:pPr>
      <w:r w:rsidRPr="004C3862">
        <w:rPr>
          <w:lang w:eastAsia="ru-RU"/>
        </w:rPr>
        <w:t xml:space="preserve">_________________ </w:t>
      </w:r>
      <w:r w:rsidR="004C3862">
        <w:rPr>
          <w:lang w:eastAsia="ru-RU"/>
        </w:rPr>
        <w:t>/</w:t>
      </w:r>
      <w:r w:rsidR="00185BA7">
        <w:rPr>
          <w:lang w:eastAsia="ru-RU"/>
        </w:rPr>
        <w:t xml:space="preserve"> </w:t>
      </w:r>
      <w:r w:rsidR="002E2A8D">
        <w:rPr>
          <w:lang w:eastAsia="ru-RU"/>
        </w:rPr>
        <w:t>____________</w:t>
      </w:r>
      <w:r w:rsidR="009A182C" w:rsidRPr="004C3862">
        <w:rPr>
          <w:lang w:eastAsia="ru-RU"/>
        </w:rPr>
        <w:tab/>
      </w:r>
      <w:r w:rsidR="009A182C" w:rsidRPr="004C3862">
        <w:rPr>
          <w:lang w:eastAsia="ru-RU"/>
        </w:rPr>
        <w:tab/>
        <w:t xml:space="preserve">________________ </w:t>
      </w:r>
      <w:r w:rsidR="00185BA7">
        <w:rPr>
          <w:lang w:eastAsia="ru-RU"/>
        </w:rPr>
        <w:t xml:space="preserve">/ </w:t>
      </w:r>
      <w:r w:rsidR="002E2A8D">
        <w:rPr>
          <w:lang w:eastAsia="ru-RU"/>
        </w:rPr>
        <w:t>______________</w:t>
      </w:r>
    </w:p>
    <w:p w14:paraId="29F36E5B" w14:textId="47D0DEC5" w:rsidR="00F43DAA" w:rsidRPr="004C3862" w:rsidRDefault="009A182C" w:rsidP="00F43DAA">
      <w:pPr>
        <w:suppressAutoHyphens w:val="0"/>
        <w:jc w:val="both"/>
        <w:rPr>
          <w:lang w:eastAsia="ru-RU"/>
        </w:rPr>
      </w:pPr>
      <w:r w:rsidRPr="004C3862">
        <w:rPr>
          <w:lang w:eastAsia="ru-RU"/>
        </w:rPr>
        <w:t>«__</w:t>
      </w:r>
      <w:proofErr w:type="gramStart"/>
      <w:r w:rsidRPr="004C3862">
        <w:rPr>
          <w:lang w:eastAsia="ru-RU"/>
        </w:rPr>
        <w:t>_»  _</w:t>
      </w:r>
      <w:proofErr w:type="gramEnd"/>
      <w:r w:rsidRPr="004C3862">
        <w:rPr>
          <w:lang w:eastAsia="ru-RU"/>
        </w:rPr>
        <w:t>__________  202</w:t>
      </w:r>
      <w:r w:rsidR="009245F0" w:rsidRPr="004C3862">
        <w:rPr>
          <w:lang w:eastAsia="ru-RU"/>
        </w:rPr>
        <w:t>5</w:t>
      </w:r>
      <w:r w:rsidRPr="004C3862">
        <w:rPr>
          <w:lang w:eastAsia="ru-RU"/>
        </w:rPr>
        <w:t xml:space="preserve"> г.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  <w:t>«___»  ___________  202</w:t>
      </w:r>
      <w:r w:rsidR="009245F0" w:rsidRPr="004C3862">
        <w:rPr>
          <w:lang w:eastAsia="ru-RU"/>
        </w:rPr>
        <w:t>5</w:t>
      </w:r>
      <w:r w:rsidRPr="004C3862">
        <w:rPr>
          <w:lang w:eastAsia="ru-RU"/>
        </w:rPr>
        <w:t xml:space="preserve"> г.</w:t>
      </w:r>
      <w:r w:rsidR="00F43DAA" w:rsidRPr="004C3862">
        <w:rPr>
          <w:lang w:eastAsia="ru-RU"/>
        </w:rPr>
        <w:tab/>
      </w:r>
      <w:r w:rsidR="00F43DAA" w:rsidRPr="004C3862">
        <w:rPr>
          <w:lang w:eastAsia="ru-RU"/>
        </w:rPr>
        <w:tab/>
      </w:r>
    </w:p>
    <w:p w14:paraId="7ADD694E" w14:textId="77777777" w:rsidR="00F43DAA" w:rsidRPr="004C3862" w:rsidRDefault="00F43DAA" w:rsidP="00F43DAA">
      <w:pPr>
        <w:suppressAutoHyphens w:val="0"/>
        <w:rPr>
          <w:lang w:eastAsia="ru-RU"/>
        </w:rPr>
      </w:pPr>
      <w:r w:rsidRPr="004C3862">
        <w:rPr>
          <w:lang w:eastAsia="ru-RU"/>
        </w:rPr>
        <w:t>М.П.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  <w:t>М.П.</w:t>
      </w:r>
    </w:p>
    <w:bookmarkEnd w:id="2"/>
    <w:p w14:paraId="44D97D34" w14:textId="77777777" w:rsidR="002E2A8D" w:rsidRDefault="002E2A8D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</w:p>
    <w:p w14:paraId="62EA692D" w14:textId="77777777" w:rsidR="002E2A8D" w:rsidRDefault="002E2A8D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</w:p>
    <w:p w14:paraId="6C9E11B9" w14:textId="77777777" w:rsidR="002E2A8D" w:rsidRDefault="002E2A8D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</w:p>
    <w:p w14:paraId="2E7356FA" w14:textId="77777777" w:rsidR="002E2A8D" w:rsidRDefault="002E2A8D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</w:p>
    <w:p w14:paraId="3DDB153F" w14:textId="77777777" w:rsidR="002E2A8D" w:rsidRDefault="002E2A8D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</w:p>
    <w:p w14:paraId="67C339A8" w14:textId="19DC9209" w:rsidR="00F514C7" w:rsidRPr="00185BA7" w:rsidRDefault="00F514C7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  <w:r w:rsidRPr="00185BA7">
        <w:rPr>
          <w:b/>
          <w:bCs/>
          <w:sz w:val="22"/>
          <w:szCs w:val="22"/>
          <w:lang w:eastAsia="ru-RU"/>
        </w:rPr>
        <w:lastRenderedPageBreak/>
        <w:t>Приложение № 1</w:t>
      </w:r>
    </w:p>
    <w:p w14:paraId="29864466" w14:textId="3AE2DE6E" w:rsidR="00F514C7" w:rsidRPr="00185BA7" w:rsidRDefault="00F514C7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  <w:r w:rsidRPr="00185BA7">
        <w:rPr>
          <w:b/>
          <w:bCs/>
          <w:sz w:val="22"/>
          <w:szCs w:val="22"/>
          <w:lang w:eastAsia="ru-RU"/>
        </w:rPr>
        <w:t xml:space="preserve">к Договору поставки </w:t>
      </w:r>
      <w:r w:rsidR="00185BA7">
        <w:rPr>
          <w:b/>
          <w:bCs/>
          <w:sz w:val="22"/>
          <w:szCs w:val="22"/>
          <w:lang w:eastAsia="ru-RU"/>
        </w:rPr>
        <w:t xml:space="preserve">№ </w:t>
      </w:r>
      <w:r w:rsidR="002E2A8D">
        <w:rPr>
          <w:b/>
          <w:bCs/>
          <w:sz w:val="22"/>
          <w:szCs w:val="22"/>
          <w:lang w:eastAsia="ru-RU"/>
        </w:rPr>
        <w:t>ИГК</w:t>
      </w:r>
      <w:r w:rsidR="00185BA7" w:rsidRPr="00185BA7">
        <w:rPr>
          <w:b/>
          <w:bCs/>
          <w:sz w:val="22"/>
          <w:szCs w:val="22"/>
          <w:lang w:eastAsia="ru-RU"/>
        </w:rPr>
        <w:t>/</w:t>
      </w:r>
      <w:r w:rsidR="002E2A8D">
        <w:rPr>
          <w:b/>
          <w:bCs/>
          <w:sz w:val="22"/>
          <w:szCs w:val="22"/>
          <w:lang w:eastAsia="ru-RU"/>
        </w:rPr>
        <w:t>__</w:t>
      </w:r>
      <w:r w:rsidR="00185BA7" w:rsidRPr="00185BA7">
        <w:rPr>
          <w:b/>
          <w:bCs/>
          <w:sz w:val="22"/>
          <w:szCs w:val="22"/>
          <w:lang w:eastAsia="ru-RU"/>
        </w:rPr>
        <w:t>-ВТСС/2025</w:t>
      </w:r>
    </w:p>
    <w:p w14:paraId="618F9324" w14:textId="53CB1001" w:rsidR="00F514C7" w:rsidRPr="00185BA7" w:rsidRDefault="00F514C7" w:rsidP="00F514C7">
      <w:pPr>
        <w:suppressAutoHyphens w:val="0"/>
        <w:jc w:val="right"/>
        <w:rPr>
          <w:b/>
          <w:bCs/>
          <w:sz w:val="22"/>
          <w:szCs w:val="22"/>
          <w:lang w:eastAsia="ru-RU"/>
        </w:rPr>
      </w:pPr>
      <w:r w:rsidRPr="00185BA7">
        <w:rPr>
          <w:b/>
          <w:bCs/>
          <w:sz w:val="22"/>
          <w:szCs w:val="22"/>
          <w:lang w:eastAsia="ru-RU"/>
        </w:rPr>
        <w:t>от «</w:t>
      </w:r>
      <w:r w:rsidR="002E2A8D">
        <w:rPr>
          <w:b/>
          <w:bCs/>
          <w:sz w:val="22"/>
          <w:szCs w:val="22"/>
          <w:lang w:eastAsia="ru-RU"/>
        </w:rPr>
        <w:t>___</w:t>
      </w:r>
      <w:r w:rsidRPr="00185BA7">
        <w:rPr>
          <w:b/>
          <w:bCs/>
          <w:sz w:val="22"/>
          <w:szCs w:val="22"/>
          <w:lang w:eastAsia="ru-RU"/>
        </w:rPr>
        <w:t>»</w:t>
      </w:r>
      <w:r w:rsidR="00DC3B08">
        <w:rPr>
          <w:b/>
          <w:bCs/>
          <w:sz w:val="22"/>
          <w:szCs w:val="22"/>
          <w:lang w:eastAsia="ru-RU"/>
        </w:rPr>
        <w:t xml:space="preserve"> </w:t>
      </w:r>
      <w:r w:rsidR="002E2A8D">
        <w:rPr>
          <w:b/>
          <w:bCs/>
          <w:sz w:val="22"/>
          <w:szCs w:val="22"/>
          <w:lang w:eastAsia="ru-RU"/>
        </w:rPr>
        <w:t>____</w:t>
      </w:r>
      <w:r w:rsidRPr="00185BA7">
        <w:rPr>
          <w:b/>
          <w:bCs/>
          <w:sz w:val="22"/>
          <w:szCs w:val="22"/>
          <w:lang w:eastAsia="ru-RU"/>
        </w:rPr>
        <w:t xml:space="preserve"> 2025 г.</w:t>
      </w:r>
    </w:p>
    <w:p w14:paraId="455DBAB2" w14:textId="37D02850" w:rsidR="00F514C7" w:rsidRDefault="00F514C7" w:rsidP="00F514C7">
      <w:pPr>
        <w:suppressAutoHyphens w:val="0"/>
        <w:jc w:val="right"/>
        <w:rPr>
          <w:sz w:val="22"/>
          <w:szCs w:val="22"/>
          <w:lang w:eastAsia="ru-RU"/>
        </w:rPr>
      </w:pPr>
    </w:p>
    <w:p w14:paraId="769B98E6" w14:textId="4A45B9F2" w:rsidR="00F514C7" w:rsidRDefault="00F514C7" w:rsidP="00F514C7">
      <w:pPr>
        <w:suppressAutoHyphens w:val="0"/>
        <w:jc w:val="right"/>
        <w:rPr>
          <w:sz w:val="22"/>
          <w:szCs w:val="22"/>
          <w:lang w:eastAsia="ru-RU"/>
        </w:rPr>
      </w:pPr>
    </w:p>
    <w:p w14:paraId="6FFB65A2" w14:textId="329FF7C9" w:rsidR="00F514C7" w:rsidRPr="00185BA7" w:rsidRDefault="00F514C7" w:rsidP="00F514C7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185BA7">
        <w:rPr>
          <w:b/>
          <w:bCs/>
          <w:sz w:val="22"/>
          <w:szCs w:val="22"/>
          <w:lang w:eastAsia="ru-RU"/>
        </w:rPr>
        <w:t>Спецификация № 1</w:t>
      </w:r>
    </w:p>
    <w:p w14:paraId="3DF1ACD1" w14:textId="7B7F9CBF" w:rsidR="00F514C7" w:rsidRDefault="00F514C7" w:rsidP="00F514C7">
      <w:pPr>
        <w:suppressAutoHyphens w:val="0"/>
        <w:jc w:val="center"/>
        <w:rPr>
          <w:sz w:val="22"/>
          <w:szCs w:val="22"/>
          <w:lang w:eastAsia="ru-RU"/>
        </w:rPr>
      </w:pPr>
    </w:p>
    <w:tbl>
      <w:tblPr>
        <w:tblStyle w:val="af8"/>
        <w:tblW w:w="10348" w:type="dxa"/>
        <w:tblInd w:w="-572" w:type="dxa"/>
        <w:tblLook w:val="04A0" w:firstRow="1" w:lastRow="0" w:firstColumn="1" w:lastColumn="0" w:noHBand="0" w:noVBand="1"/>
      </w:tblPr>
      <w:tblGrid>
        <w:gridCol w:w="676"/>
        <w:gridCol w:w="3066"/>
        <w:gridCol w:w="1272"/>
        <w:gridCol w:w="823"/>
        <w:gridCol w:w="1145"/>
        <w:gridCol w:w="1719"/>
        <w:gridCol w:w="1647"/>
      </w:tblGrid>
      <w:tr w:rsidR="00F514C7" w:rsidRPr="00185BA7" w14:paraId="40C176E5" w14:textId="795A8D58" w:rsidTr="002E2A8D">
        <w:tc>
          <w:tcPr>
            <w:tcW w:w="676" w:type="dxa"/>
            <w:vAlign w:val="center"/>
          </w:tcPr>
          <w:p w14:paraId="2FE11ED2" w14:textId="459EDBD2" w:rsidR="00F514C7" w:rsidRPr="00185BA7" w:rsidRDefault="00F514C7" w:rsidP="004C386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066" w:type="dxa"/>
            <w:vAlign w:val="center"/>
          </w:tcPr>
          <w:p w14:paraId="6A682A44" w14:textId="6BFD63C0" w:rsidR="00F514C7" w:rsidRPr="00185BA7" w:rsidRDefault="00F514C7" w:rsidP="004C386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>Наименование продукции</w:t>
            </w:r>
          </w:p>
        </w:tc>
        <w:tc>
          <w:tcPr>
            <w:tcW w:w="1272" w:type="dxa"/>
            <w:vAlign w:val="center"/>
          </w:tcPr>
          <w:p w14:paraId="02C1FAFC" w14:textId="77777777" w:rsidR="00F514C7" w:rsidRPr="00185BA7" w:rsidRDefault="00F514C7" w:rsidP="00F514C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 xml:space="preserve">Ед. </w:t>
            </w:r>
          </w:p>
          <w:p w14:paraId="392A5396" w14:textId="1EAFC47E" w:rsidR="00F514C7" w:rsidRPr="00185BA7" w:rsidRDefault="00F514C7" w:rsidP="004C386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>измерения</w:t>
            </w:r>
          </w:p>
        </w:tc>
        <w:tc>
          <w:tcPr>
            <w:tcW w:w="823" w:type="dxa"/>
            <w:vAlign w:val="center"/>
          </w:tcPr>
          <w:p w14:paraId="27D57603" w14:textId="09D40CAD" w:rsidR="00F514C7" w:rsidRPr="00185BA7" w:rsidRDefault="00F514C7" w:rsidP="004C386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145" w:type="dxa"/>
            <w:vAlign w:val="center"/>
          </w:tcPr>
          <w:p w14:paraId="431D26BC" w14:textId="68DE46BA" w:rsidR="00F514C7" w:rsidRPr="00185BA7" w:rsidRDefault="00F514C7" w:rsidP="004C386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>Срок поставки (</w:t>
            </w:r>
            <w:r w:rsidR="00185BA7">
              <w:rPr>
                <w:b/>
                <w:bCs/>
                <w:sz w:val="22"/>
                <w:szCs w:val="22"/>
                <w:lang w:eastAsia="ru-RU"/>
              </w:rPr>
              <w:t>недели</w:t>
            </w:r>
            <w:r w:rsidRPr="00185BA7">
              <w:rPr>
                <w:b/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719" w:type="dxa"/>
            <w:vAlign w:val="center"/>
          </w:tcPr>
          <w:p w14:paraId="5063C560" w14:textId="6FFFE669" w:rsidR="00F514C7" w:rsidRPr="00185BA7" w:rsidRDefault="00F514C7" w:rsidP="004C386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>Цена руб. с учетом НДС 20%</w:t>
            </w:r>
          </w:p>
        </w:tc>
        <w:tc>
          <w:tcPr>
            <w:tcW w:w="1647" w:type="dxa"/>
            <w:vAlign w:val="center"/>
          </w:tcPr>
          <w:p w14:paraId="1E97CDDE" w14:textId="3AD4C9A2" w:rsidR="00F514C7" w:rsidRPr="00185BA7" w:rsidRDefault="00F514C7" w:rsidP="004C386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85BA7">
              <w:rPr>
                <w:b/>
                <w:bCs/>
                <w:sz w:val="22"/>
                <w:szCs w:val="22"/>
                <w:lang w:eastAsia="ru-RU"/>
              </w:rPr>
              <w:t>Стоимость руб. с учетом НДС 20%</w:t>
            </w:r>
          </w:p>
        </w:tc>
      </w:tr>
      <w:tr w:rsidR="00F514C7" w14:paraId="6737080E" w14:textId="2D1F00C4" w:rsidTr="002E2A8D">
        <w:tc>
          <w:tcPr>
            <w:tcW w:w="676" w:type="dxa"/>
            <w:vAlign w:val="center"/>
          </w:tcPr>
          <w:p w14:paraId="58FB0056" w14:textId="4D56333D" w:rsidR="00F514C7" w:rsidRDefault="00F514C7" w:rsidP="004C386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066" w:type="dxa"/>
            <w:vAlign w:val="center"/>
          </w:tcPr>
          <w:p w14:paraId="3048D895" w14:textId="164FAD46" w:rsidR="00F514C7" w:rsidRDefault="00F514C7" w:rsidP="0016449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14:paraId="75A990D6" w14:textId="33D8916C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3" w:type="dxa"/>
            <w:vAlign w:val="center"/>
          </w:tcPr>
          <w:p w14:paraId="0526513D" w14:textId="1682D2AA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5" w:type="dxa"/>
            <w:vAlign w:val="center"/>
          </w:tcPr>
          <w:p w14:paraId="2A074F6D" w14:textId="2B3E77B3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19" w:type="dxa"/>
            <w:vAlign w:val="center"/>
          </w:tcPr>
          <w:p w14:paraId="757EE043" w14:textId="009D3D1F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7" w:type="dxa"/>
            <w:vAlign w:val="center"/>
          </w:tcPr>
          <w:p w14:paraId="1F6E581D" w14:textId="3031C69D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14C7" w14:paraId="2BF69B99" w14:textId="0BB6E941" w:rsidTr="002E2A8D">
        <w:tc>
          <w:tcPr>
            <w:tcW w:w="676" w:type="dxa"/>
            <w:vAlign w:val="center"/>
          </w:tcPr>
          <w:p w14:paraId="453CF1C7" w14:textId="2066536A" w:rsidR="00F514C7" w:rsidRDefault="00F514C7" w:rsidP="004C386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066" w:type="dxa"/>
            <w:vAlign w:val="center"/>
          </w:tcPr>
          <w:p w14:paraId="4E144053" w14:textId="128742FA" w:rsidR="00F514C7" w:rsidRDefault="00F514C7" w:rsidP="0016449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14:paraId="79F4929B" w14:textId="67D93305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3" w:type="dxa"/>
            <w:vAlign w:val="center"/>
          </w:tcPr>
          <w:p w14:paraId="36A93813" w14:textId="72B6BF63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5" w:type="dxa"/>
            <w:vAlign w:val="center"/>
          </w:tcPr>
          <w:p w14:paraId="14D8FCCF" w14:textId="3E1CD226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19" w:type="dxa"/>
            <w:vAlign w:val="center"/>
          </w:tcPr>
          <w:p w14:paraId="636744C0" w14:textId="4DB1EEA3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7" w:type="dxa"/>
            <w:vAlign w:val="center"/>
          </w:tcPr>
          <w:p w14:paraId="0BC55265" w14:textId="09B707C6" w:rsidR="00F514C7" w:rsidRDefault="00F514C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85BA7" w14:paraId="7AECB575" w14:textId="77777777" w:rsidTr="002E2A8D">
        <w:tc>
          <w:tcPr>
            <w:tcW w:w="676" w:type="dxa"/>
            <w:vAlign w:val="center"/>
          </w:tcPr>
          <w:p w14:paraId="20F1BDE4" w14:textId="3AA6D9FF" w:rsidR="00185BA7" w:rsidRDefault="002E2A8D" w:rsidP="004C386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3066" w:type="dxa"/>
            <w:vAlign w:val="center"/>
          </w:tcPr>
          <w:p w14:paraId="750E86ED" w14:textId="4FF85F43" w:rsidR="00185BA7" w:rsidRDefault="00185BA7" w:rsidP="0016449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14:paraId="495B2DA7" w14:textId="219443C3" w:rsidR="00185BA7" w:rsidRDefault="00185BA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3" w:type="dxa"/>
            <w:vAlign w:val="center"/>
          </w:tcPr>
          <w:p w14:paraId="49F34DBD" w14:textId="238ADEDB" w:rsidR="00185BA7" w:rsidRDefault="00185BA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5" w:type="dxa"/>
            <w:vAlign w:val="center"/>
          </w:tcPr>
          <w:p w14:paraId="15FA1EFC" w14:textId="75539BBF" w:rsidR="00185BA7" w:rsidRDefault="00185BA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19" w:type="dxa"/>
            <w:vAlign w:val="center"/>
          </w:tcPr>
          <w:p w14:paraId="37835C6D" w14:textId="145AAAB5" w:rsidR="00185BA7" w:rsidRDefault="00185BA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7" w:type="dxa"/>
            <w:vAlign w:val="center"/>
          </w:tcPr>
          <w:p w14:paraId="457D81E3" w14:textId="6A212378" w:rsidR="00185BA7" w:rsidRDefault="00185BA7" w:rsidP="00185BA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514C7" w14:paraId="1E9CF0C8" w14:textId="2D902CDF" w:rsidTr="002E2A8D">
        <w:tc>
          <w:tcPr>
            <w:tcW w:w="8701" w:type="dxa"/>
            <w:gridSpan w:val="6"/>
            <w:vAlign w:val="center"/>
          </w:tcPr>
          <w:p w14:paraId="5D99E25B" w14:textId="41DD6976" w:rsidR="00F514C7" w:rsidRPr="004C3862" w:rsidRDefault="00F514C7" w:rsidP="004C386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C3862">
              <w:rPr>
                <w:b/>
                <w:bCs/>
                <w:sz w:val="22"/>
                <w:szCs w:val="22"/>
                <w:lang w:eastAsia="ru-RU"/>
              </w:rPr>
              <w:t>Итого без учета НДС 20% в руб.</w:t>
            </w:r>
            <w:r w:rsidR="00F51D93">
              <w:rPr>
                <w:b/>
                <w:bCs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1647" w:type="dxa"/>
            <w:vAlign w:val="center"/>
          </w:tcPr>
          <w:p w14:paraId="738DB671" w14:textId="51F07287" w:rsidR="00F514C7" w:rsidRPr="0090660F" w:rsidRDefault="00F514C7" w:rsidP="00185BA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F514C7" w14:paraId="4DC2840D" w14:textId="5EE8F4BC" w:rsidTr="002E2A8D">
        <w:tc>
          <w:tcPr>
            <w:tcW w:w="8701" w:type="dxa"/>
            <w:gridSpan w:val="6"/>
            <w:vAlign w:val="center"/>
          </w:tcPr>
          <w:p w14:paraId="084C2BCF" w14:textId="185AEBFD" w:rsidR="00F514C7" w:rsidRPr="004C3862" w:rsidRDefault="00F514C7" w:rsidP="004C386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C3862">
              <w:rPr>
                <w:b/>
                <w:bCs/>
                <w:sz w:val="22"/>
                <w:szCs w:val="22"/>
                <w:lang w:eastAsia="ru-RU"/>
              </w:rPr>
              <w:t>Итого НДС 20</w:t>
            </w:r>
            <w:r w:rsidR="00F51D93" w:rsidRPr="004C3862">
              <w:rPr>
                <w:b/>
                <w:bCs/>
                <w:sz w:val="22"/>
                <w:szCs w:val="22"/>
                <w:lang w:eastAsia="ru-RU"/>
              </w:rPr>
              <w:t>% в руб.:</w:t>
            </w:r>
          </w:p>
        </w:tc>
        <w:tc>
          <w:tcPr>
            <w:tcW w:w="1647" w:type="dxa"/>
            <w:vAlign w:val="center"/>
          </w:tcPr>
          <w:p w14:paraId="6D39641C" w14:textId="10667452" w:rsidR="00F514C7" w:rsidRPr="0090660F" w:rsidRDefault="00F514C7" w:rsidP="00185BA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F51D93" w14:paraId="5AE27311" w14:textId="1F2D7844" w:rsidTr="002E2A8D">
        <w:tc>
          <w:tcPr>
            <w:tcW w:w="8701" w:type="dxa"/>
            <w:gridSpan w:val="6"/>
            <w:vAlign w:val="center"/>
          </w:tcPr>
          <w:p w14:paraId="395CE2D5" w14:textId="1E9BBF1F" w:rsidR="00F51D93" w:rsidRPr="004C3862" w:rsidRDefault="00F51D93" w:rsidP="004C3862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Итого в т.ч. НДС 20% в руб.:</w:t>
            </w:r>
          </w:p>
        </w:tc>
        <w:tc>
          <w:tcPr>
            <w:tcW w:w="1647" w:type="dxa"/>
            <w:vAlign w:val="center"/>
          </w:tcPr>
          <w:p w14:paraId="3B76E2AA" w14:textId="45892802" w:rsidR="00F51D93" w:rsidRPr="0090660F" w:rsidRDefault="00F51D93" w:rsidP="00185BA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</w:tbl>
    <w:p w14:paraId="69AD4EE2" w14:textId="57FFCEC5" w:rsidR="00F514C7" w:rsidRDefault="00F514C7" w:rsidP="00F514C7">
      <w:pPr>
        <w:suppressAutoHyphens w:val="0"/>
        <w:jc w:val="both"/>
        <w:rPr>
          <w:sz w:val="22"/>
          <w:szCs w:val="22"/>
          <w:lang w:eastAsia="ru-RU"/>
        </w:rPr>
      </w:pPr>
    </w:p>
    <w:p w14:paraId="0BAC327D" w14:textId="004E801D" w:rsidR="00F51D93" w:rsidRPr="004C3862" w:rsidRDefault="00F51D93" w:rsidP="00F514C7">
      <w:pPr>
        <w:suppressAutoHyphens w:val="0"/>
        <w:jc w:val="both"/>
        <w:rPr>
          <w:lang w:eastAsia="ru-RU"/>
        </w:rPr>
      </w:pPr>
      <w:r w:rsidRPr="004C3862">
        <w:rPr>
          <w:lang w:eastAsia="ru-RU"/>
        </w:rPr>
        <w:t xml:space="preserve">Итого цена поставляемой Продукции по настоящей Спецификации составляет </w:t>
      </w:r>
      <w:r w:rsidR="002E2A8D">
        <w:rPr>
          <w:lang w:eastAsia="ru-RU"/>
        </w:rPr>
        <w:t>00</w:t>
      </w:r>
      <w:r w:rsidRPr="004C3862">
        <w:rPr>
          <w:lang w:eastAsia="ru-RU"/>
        </w:rPr>
        <w:t xml:space="preserve"> (</w:t>
      </w:r>
      <w:r w:rsidR="002E2A8D">
        <w:rPr>
          <w:lang w:eastAsia="ru-RU"/>
        </w:rPr>
        <w:t>ноль</w:t>
      </w:r>
      <w:r w:rsidRPr="004C3862">
        <w:rPr>
          <w:lang w:eastAsia="ru-RU"/>
        </w:rPr>
        <w:t>) рублей</w:t>
      </w:r>
      <w:r w:rsidR="002E2A8D">
        <w:rPr>
          <w:lang w:eastAsia="ru-RU"/>
        </w:rPr>
        <w:t xml:space="preserve"> 00</w:t>
      </w:r>
      <w:r w:rsidRPr="004C3862">
        <w:rPr>
          <w:lang w:eastAsia="ru-RU"/>
        </w:rPr>
        <w:t xml:space="preserve"> копе</w:t>
      </w:r>
      <w:r w:rsidR="002E2A8D">
        <w:rPr>
          <w:lang w:eastAsia="ru-RU"/>
        </w:rPr>
        <w:t xml:space="preserve">ек, </w:t>
      </w:r>
      <w:r w:rsidRPr="004C3862">
        <w:rPr>
          <w:lang w:eastAsia="ru-RU"/>
        </w:rPr>
        <w:t xml:space="preserve">в том числе НДС 20% в размере </w:t>
      </w:r>
      <w:r w:rsidR="002E2A8D">
        <w:rPr>
          <w:lang w:eastAsia="ru-RU"/>
        </w:rPr>
        <w:t>00</w:t>
      </w:r>
      <w:r w:rsidRPr="004C3862">
        <w:rPr>
          <w:lang w:eastAsia="ru-RU"/>
        </w:rPr>
        <w:t xml:space="preserve"> (</w:t>
      </w:r>
      <w:r w:rsidR="002E2A8D">
        <w:rPr>
          <w:lang w:eastAsia="ru-RU"/>
        </w:rPr>
        <w:t>ноль</w:t>
      </w:r>
      <w:r w:rsidRPr="004C3862">
        <w:rPr>
          <w:lang w:eastAsia="ru-RU"/>
        </w:rPr>
        <w:t xml:space="preserve">) рублей </w:t>
      </w:r>
      <w:r w:rsidR="002E2A8D">
        <w:rPr>
          <w:lang w:eastAsia="ru-RU"/>
        </w:rPr>
        <w:t>0</w:t>
      </w:r>
      <w:r w:rsidRPr="004C3862">
        <w:rPr>
          <w:lang w:eastAsia="ru-RU"/>
        </w:rPr>
        <w:t xml:space="preserve"> копеек.</w:t>
      </w:r>
    </w:p>
    <w:p w14:paraId="4222109B" w14:textId="74A26DC5" w:rsidR="00F51D93" w:rsidRDefault="00F51D93" w:rsidP="00F514C7">
      <w:pPr>
        <w:suppressAutoHyphens w:val="0"/>
        <w:jc w:val="both"/>
        <w:rPr>
          <w:sz w:val="22"/>
          <w:szCs w:val="22"/>
          <w:lang w:eastAsia="ru-RU"/>
        </w:rPr>
      </w:pPr>
    </w:p>
    <w:p w14:paraId="165A0D63" w14:textId="77777777" w:rsidR="00F51D93" w:rsidRDefault="00F51D93" w:rsidP="00F514C7">
      <w:pPr>
        <w:suppressAutoHyphens w:val="0"/>
        <w:jc w:val="both"/>
        <w:rPr>
          <w:sz w:val="22"/>
          <w:szCs w:val="22"/>
          <w:lang w:eastAsia="ru-RU"/>
        </w:rPr>
      </w:pPr>
    </w:p>
    <w:p w14:paraId="3C2FBD81" w14:textId="77777777" w:rsidR="002E2A8D" w:rsidRPr="004C3862" w:rsidRDefault="002E2A8D" w:rsidP="002E2A8D">
      <w:pPr>
        <w:keepNext/>
        <w:suppressAutoHyphens w:val="0"/>
        <w:outlineLvl w:val="1"/>
        <w:rPr>
          <w:b/>
          <w:lang w:eastAsia="ru-RU"/>
        </w:rPr>
      </w:pPr>
      <w:r w:rsidRPr="004C3862">
        <w:rPr>
          <w:b/>
          <w:lang w:eastAsia="ru-RU"/>
        </w:rPr>
        <w:t>ПОКУПАТЕЛЬ</w:t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</w:r>
      <w:r w:rsidRPr="004C3862">
        <w:rPr>
          <w:b/>
          <w:lang w:eastAsia="ru-RU"/>
        </w:rPr>
        <w:tab/>
        <w:t>ПОСТАВЩИК</w:t>
      </w:r>
    </w:p>
    <w:p w14:paraId="0E85D9F4" w14:textId="77777777" w:rsidR="002E2A8D" w:rsidRPr="004C3862" w:rsidRDefault="002E2A8D" w:rsidP="002E2A8D">
      <w:pPr>
        <w:keepNext/>
        <w:suppressAutoHyphens w:val="0"/>
        <w:outlineLvl w:val="1"/>
        <w:rPr>
          <w:b/>
          <w:lang w:eastAsia="ru-RU"/>
        </w:rPr>
      </w:pPr>
    </w:p>
    <w:p w14:paraId="4007222F" w14:textId="77777777" w:rsidR="002E2A8D" w:rsidRPr="004C3862" w:rsidRDefault="002E2A8D" w:rsidP="002E2A8D">
      <w:pPr>
        <w:suppressAutoHyphens w:val="0"/>
        <w:rPr>
          <w:lang w:eastAsia="ru-RU"/>
        </w:rPr>
      </w:pPr>
      <w:r>
        <w:rPr>
          <w:lang w:eastAsia="ru-RU"/>
        </w:rPr>
        <w:t>___________________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>
        <w:rPr>
          <w:lang w:eastAsia="ru-RU"/>
        </w:rPr>
        <w:tab/>
        <w:t>_____________________</w:t>
      </w:r>
      <w:r w:rsidRPr="004C3862">
        <w:rPr>
          <w:color w:val="FFFFFF"/>
          <w:lang w:eastAsia="ru-RU"/>
        </w:rPr>
        <w:t xml:space="preserve">       </w:t>
      </w:r>
    </w:p>
    <w:p w14:paraId="6CB735EB" w14:textId="77777777" w:rsidR="002E2A8D" w:rsidRPr="004C3862" w:rsidRDefault="002E2A8D" w:rsidP="002E2A8D">
      <w:pPr>
        <w:suppressAutoHyphens w:val="0"/>
        <w:spacing w:line="278" w:lineRule="auto"/>
        <w:rPr>
          <w:lang w:eastAsia="ru-RU"/>
        </w:rPr>
      </w:pPr>
      <w:r w:rsidRPr="004C3862">
        <w:rPr>
          <w:lang w:eastAsia="ru-RU"/>
        </w:rPr>
        <w:t>АО «НПК «ВТ и СС»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>
        <w:rPr>
          <w:lang w:eastAsia="ru-RU"/>
        </w:rPr>
        <w:t>_____________________</w:t>
      </w:r>
    </w:p>
    <w:p w14:paraId="4B9C7833" w14:textId="77777777" w:rsidR="002E2A8D" w:rsidRPr="004C3862" w:rsidRDefault="002E2A8D" w:rsidP="002E2A8D">
      <w:pPr>
        <w:suppressAutoHyphens w:val="0"/>
        <w:jc w:val="both"/>
        <w:rPr>
          <w:lang w:eastAsia="ru-RU"/>
        </w:rPr>
      </w:pPr>
    </w:p>
    <w:p w14:paraId="4CBC11DF" w14:textId="77777777" w:rsidR="002E2A8D" w:rsidRPr="004C3862" w:rsidRDefault="002E2A8D" w:rsidP="002E2A8D">
      <w:pPr>
        <w:suppressAutoHyphens w:val="0"/>
        <w:jc w:val="both"/>
        <w:rPr>
          <w:lang w:eastAsia="ru-RU"/>
        </w:rPr>
      </w:pPr>
      <w:r w:rsidRPr="004C3862">
        <w:rPr>
          <w:lang w:eastAsia="ru-RU"/>
        </w:rPr>
        <w:t xml:space="preserve">_________________ </w:t>
      </w:r>
      <w:r>
        <w:rPr>
          <w:lang w:eastAsia="ru-RU"/>
        </w:rPr>
        <w:t>/ ____________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  <w:t xml:space="preserve">________________ </w:t>
      </w:r>
      <w:r>
        <w:rPr>
          <w:lang w:eastAsia="ru-RU"/>
        </w:rPr>
        <w:t>/ ______________</w:t>
      </w:r>
    </w:p>
    <w:p w14:paraId="66066D94" w14:textId="77777777" w:rsidR="002E2A8D" w:rsidRPr="004C3862" w:rsidRDefault="002E2A8D" w:rsidP="002E2A8D">
      <w:pPr>
        <w:suppressAutoHyphens w:val="0"/>
        <w:jc w:val="both"/>
        <w:rPr>
          <w:lang w:eastAsia="ru-RU"/>
        </w:rPr>
      </w:pPr>
      <w:r w:rsidRPr="004C3862">
        <w:rPr>
          <w:lang w:eastAsia="ru-RU"/>
        </w:rPr>
        <w:t>«__</w:t>
      </w:r>
      <w:proofErr w:type="gramStart"/>
      <w:r w:rsidRPr="004C3862">
        <w:rPr>
          <w:lang w:eastAsia="ru-RU"/>
        </w:rPr>
        <w:t>_»  _</w:t>
      </w:r>
      <w:proofErr w:type="gramEnd"/>
      <w:r w:rsidRPr="004C3862">
        <w:rPr>
          <w:lang w:eastAsia="ru-RU"/>
        </w:rPr>
        <w:t>__________  2025 г.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  <w:t>«__</w:t>
      </w:r>
      <w:proofErr w:type="gramStart"/>
      <w:r w:rsidRPr="004C3862">
        <w:rPr>
          <w:lang w:eastAsia="ru-RU"/>
        </w:rPr>
        <w:t>_»  _</w:t>
      </w:r>
      <w:proofErr w:type="gramEnd"/>
      <w:r w:rsidRPr="004C3862">
        <w:rPr>
          <w:lang w:eastAsia="ru-RU"/>
        </w:rPr>
        <w:t>__________  2025 г.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</w:p>
    <w:p w14:paraId="1FA6B13E" w14:textId="77777777" w:rsidR="002E2A8D" w:rsidRPr="004C3862" w:rsidRDefault="002E2A8D" w:rsidP="002E2A8D">
      <w:pPr>
        <w:suppressAutoHyphens w:val="0"/>
        <w:rPr>
          <w:lang w:eastAsia="ru-RU"/>
        </w:rPr>
      </w:pPr>
      <w:r w:rsidRPr="004C3862">
        <w:rPr>
          <w:lang w:eastAsia="ru-RU"/>
        </w:rPr>
        <w:t>М.П.</w:t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</w:r>
      <w:r w:rsidRPr="004C3862">
        <w:rPr>
          <w:lang w:eastAsia="ru-RU"/>
        </w:rPr>
        <w:tab/>
        <w:t>М.П.</w:t>
      </w:r>
    </w:p>
    <w:p w14:paraId="645A46AE" w14:textId="77777777" w:rsidR="00F51D93" w:rsidRPr="004A7041" w:rsidRDefault="00F51D93" w:rsidP="00F51D93">
      <w:pPr>
        <w:suppressAutoHyphens w:val="0"/>
        <w:rPr>
          <w:lang w:eastAsia="ru-RU"/>
        </w:rPr>
      </w:pPr>
    </w:p>
    <w:p w14:paraId="3ED351C8" w14:textId="77777777" w:rsidR="00F51D93" w:rsidRPr="003F36A5" w:rsidRDefault="00F51D93" w:rsidP="004C3862">
      <w:pPr>
        <w:suppressAutoHyphens w:val="0"/>
        <w:jc w:val="both"/>
        <w:rPr>
          <w:sz w:val="22"/>
          <w:szCs w:val="22"/>
          <w:lang w:eastAsia="ru-RU"/>
        </w:rPr>
      </w:pPr>
    </w:p>
    <w:sectPr w:rsidR="00F51D93" w:rsidRPr="003F36A5" w:rsidSect="004C3862">
      <w:footerReference w:type="default" r:id="rId8"/>
      <w:pgSz w:w="11906" w:h="16838"/>
      <w:pgMar w:top="1440" w:right="1080" w:bottom="1440" w:left="1080" w:header="720" w:footer="6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ABEB" w14:textId="77777777" w:rsidR="00897370" w:rsidRDefault="00897370">
      <w:r>
        <w:separator/>
      </w:r>
    </w:p>
  </w:endnote>
  <w:endnote w:type="continuationSeparator" w:id="0">
    <w:p w14:paraId="3ABDF6C7" w14:textId="77777777" w:rsidR="00897370" w:rsidRDefault="0089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3ED7" w14:textId="77777777" w:rsidR="00077744" w:rsidRDefault="00077744">
    <w:pPr>
      <w:pStyle w:val="a9"/>
    </w:pPr>
  </w:p>
  <w:p w14:paraId="6AE78508" w14:textId="6B38D6D0" w:rsidR="00E2458F" w:rsidRDefault="00E245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C866" w14:textId="77777777" w:rsidR="00897370" w:rsidRDefault="00897370">
      <w:r>
        <w:separator/>
      </w:r>
    </w:p>
  </w:footnote>
  <w:footnote w:type="continuationSeparator" w:id="0">
    <w:p w14:paraId="33FA797C" w14:textId="77777777" w:rsidR="00897370" w:rsidRDefault="00897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75C173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" w15:restartNumberingAfterBreak="0">
    <w:nsid w:val="0AB4537A"/>
    <w:multiLevelType w:val="multilevel"/>
    <w:tmpl w:val="F710DC3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8" w:hanging="1800"/>
      </w:pPr>
      <w:rPr>
        <w:rFonts w:hint="default"/>
      </w:rPr>
    </w:lvl>
  </w:abstractNum>
  <w:abstractNum w:abstractNumId="3" w15:restartNumberingAfterBreak="0">
    <w:nsid w:val="11B8674B"/>
    <w:multiLevelType w:val="multilevel"/>
    <w:tmpl w:val="33EC705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FB0BC1"/>
    <w:multiLevelType w:val="multilevel"/>
    <w:tmpl w:val="532AF37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1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</w:rPr>
    </w:lvl>
  </w:abstractNum>
  <w:abstractNum w:abstractNumId="5" w15:restartNumberingAfterBreak="0">
    <w:nsid w:val="3D7B4969"/>
    <w:multiLevelType w:val="multilevel"/>
    <w:tmpl w:val="112078A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B42A7A"/>
    <w:multiLevelType w:val="multilevel"/>
    <w:tmpl w:val="9BB875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1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</w:rPr>
    </w:lvl>
  </w:abstractNum>
  <w:abstractNum w:abstractNumId="7" w15:restartNumberingAfterBreak="0">
    <w:nsid w:val="65BD4566"/>
    <w:multiLevelType w:val="multilevel"/>
    <w:tmpl w:val="31D28E2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4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5C0351A"/>
    <w:multiLevelType w:val="hybridMultilevel"/>
    <w:tmpl w:val="E7204FBC"/>
    <w:lvl w:ilvl="0" w:tplc="6910F6B2">
      <w:start w:val="1"/>
      <w:numFmt w:val="bullet"/>
      <w:lvlText w:val="˗"/>
      <w:lvlJc w:val="left"/>
      <w:pPr>
        <w:ind w:left="1281" w:hanging="360"/>
      </w:pPr>
      <w:rPr>
        <w:rFonts w:ascii="Times New Roman" w:hAnsi="Times New Roman" w:cs="Times New Roman" w:hint="default"/>
        <w:b w:val="0"/>
        <w:i w:val="0"/>
        <w:ker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94"/>
    <w:rsid w:val="000000BD"/>
    <w:rsid w:val="00006676"/>
    <w:rsid w:val="00011918"/>
    <w:rsid w:val="00011D72"/>
    <w:rsid w:val="00021CD5"/>
    <w:rsid w:val="000345A8"/>
    <w:rsid w:val="0004035E"/>
    <w:rsid w:val="00041043"/>
    <w:rsid w:val="00042C26"/>
    <w:rsid w:val="00044126"/>
    <w:rsid w:val="00044C31"/>
    <w:rsid w:val="000451D5"/>
    <w:rsid w:val="00065203"/>
    <w:rsid w:val="00066F06"/>
    <w:rsid w:val="000670E9"/>
    <w:rsid w:val="00076688"/>
    <w:rsid w:val="00077744"/>
    <w:rsid w:val="00080C09"/>
    <w:rsid w:val="00082182"/>
    <w:rsid w:val="00082ED1"/>
    <w:rsid w:val="00083C2D"/>
    <w:rsid w:val="0008423F"/>
    <w:rsid w:val="000942B4"/>
    <w:rsid w:val="0009617E"/>
    <w:rsid w:val="000B2CAA"/>
    <w:rsid w:val="000B5BEF"/>
    <w:rsid w:val="000B6057"/>
    <w:rsid w:val="000C30CC"/>
    <w:rsid w:val="000C4599"/>
    <w:rsid w:val="00102115"/>
    <w:rsid w:val="00107016"/>
    <w:rsid w:val="00107E8C"/>
    <w:rsid w:val="00111428"/>
    <w:rsid w:val="0011379F"/>
    <w:rsid w:val="001147CB"/>
    <w:rsid w:val="00115790"/>
    <w:rsid w:val="0011604B"/>
    <w:rsid w:val="0011658D"/>
    <w:rsid w:val="0012332E"/>
    <w:rsid w:val="0012350A"/>
    <w:rsid w:val="0012449C"/>
    <w:rsid w:val="001257F5"/>
    <w:rsid w:val="00126BCF"/>
    <w:rsid w:val="00127BC5"/>
    <w:rsid w:val="00132B37"/>
    <w:rsid w:val="00135ED7"/>
    <w:rsid w:val="001474FC"/>
    <w:rsid w:val="001510B8"/>
    <w:rsid w:val="00152AD5"/>
    <w:rsid w:val="00164499"/>
    <w:rsid w:val="00165372"/>
    <w:rsid w:val="001653E1"/>
    <w:rsid w:val="0016554F"/>
    <w:rsid w:val="00171964"/>
    <w:rsid w:val="00171994"/>
    <w:rsid w:val="0017288D"/>
    <w:rsid w:val="001755D0"/>
    <w:rsid w:val="00182196"/>
    <w:rsid w:val="001840AA"/>
    <w:rsid w:val="001843F6"/>
    <w:rsid w:val="00185BA7"/>
    <w:rsid w:val="001875FE"/>
    <w:rsid w:val="00191322"/>
    <w:rsid w:val="00191E75"/>
    <w:rsid w:val="001A13D1"/>
    <w:rsid w:val="001A7BF5"/>
    <w:rsid w:val="001C5E78"/>
    <w:rsid w:val="001E0A89"/>
    <w:rsid w:val="001E31A8"/>
    <w:rsid w:val="001E5295"/>
    <w:rsid w:val="001E6EBE"/>
    <w:rsid w:val="001F3A6B"/>
    <w:rsid w:val="001F44DA"/>
    <w:rsid w:val="001F5608"/>
    <w:rsid w:val="001F7F35"/>
    <w:rsid w:val="00203417"/>
    <w:rsid w:val="00203A21"/>
    <w:rsid w:val="002045F2"/>
    <w:rsid w:val="002117DC"/>
    <w:rsid w:val="002149E7"/>
    <w:rsid w:val="002205FE"/>
    <w:rsid w:val="00220C94"/>
    <w:rsid w:val="0022154A"/>
    <w:rsid w:val="0023569B"/>
    <w:rsid w:val="0023701D"/>
    <w:rsid w:val="002461F6"/>
    <w:rsid w:val="0024686C"/>
    <w:rsid w:val="002536CE"/>
    <w:rsid w:val="00256686"/>
    <w:rsid w:val="002603DF"/>
    <w:rsid w:val="002823DA"/>
    <w:rsid w:val="002873A6"/>
    <w:rsid w:val="0029059A"/>
    <w:rsid w:val="00294CDA"/>
    <w:rsid w:val="002A3649"/>
    <w:rsid w:val="002A3796"/>
    <w:rsid w:val="002A6685"/>
    <w:rsid w:val="002A78FE"/>
    <w:rsid w:val="002B1735"/>
    <w:rsid w:val="002B64AD"/>
    <w:rsid w:val="002B7547"/>
    <w:rsid w:val="002C24D6"/>
    <w:rsid w:val="002C303E"/>
    <w:rsid w:val="002C6FC0"/>
    <w:rsid w:val="002D01C0"/>
    <w:rsid w:val="002D2AA7"/>
    <w:rsid w:val="002D5739"/>
    <w:rsid w:val="002E0E80"/>
    <w:rsid w:val="002E2A8D"/>
    <w:rsid w:val="002E2FFB"/>
    <w:rsid w:val="002E6A56"/>
    <w:rsid w:val="002F3CA6"/>
    <w:rsid w:val="00303D27"/>
    <w:rsid w:val="00315E7E"/>
    <w:rsid w:val="00320BC9"/>
    <w:rsid w:val="003253A5"/>
    <w:rsid w:val="00330696"/>
    <w:rsid w:val="0033375A"/>
    <w:rsid w:val="003372FD"/>
    <w:rsid w:val="00347C9C"/>
    <w:rsid w:val="003507AF"/>
    <w:rsid w:val="00360E1F"/>
    <w:rsid w:val="0036144A"/>
    <w:rsid w:val="00364C94"/>
    <w:rsid w:val="00366921"/>
    <w:rsid w:val="00366ACB"/>
    <w:rsid w:val="003730B1"/>
    <w:rsid w:val="0037541A"/>
    <w:rsid w:val="00377C0E"/>
    <w:rsid w:val="0038100E"/>
    <w:rsid w:val="00381DD1"/>
    <w:rsid w:val="00385F75"/>
    <w:rsid w:val="0039025E"/>
    <w:rsid w:val="003A083E"/>
    <w:rsid w:val="003A0A51"/>
    <w:rsid w:val="003A3146"/>
    <w:rsid w:val="003C12E1"/>
    <w:rsid w:val="003C2B8F"/>
    <w:rsid w:val="003C7FDA"/>
    <w:rsid w:val="003D3357"/>
    <w:rsid w:val="003E363D"/>
    <w:rsid w:val="003E5702"/>
    <w:rsid w:val="003F118F"/>
    <w:rsid w:val="003F2ABE"/>
    <w:rsid w:val="003F36A5"/>
    <w:rsid w:val="003F4A48"/>
    <w:rsid w:val="003F4C79"/>
    <w:rsid w:val="003F53A3"/>
    <w:rsid w:val="00400D9D"/>
    <w:rsid w:val="00403FA6"/>
    <w:rsid w:val="00414112"/>
    <w:rsid w:val="00417E89"/>
    <w:rsid w:val="00420BCD"/>
    <w:rsid w:val="00421983"/>
    <w:rsid w:val="00422904"/>
    <w:rsid w:val="00425021"/>
    <w:rsid w:val="00425E6D"/>
    <w:rsid w:val="00427CDB"/>
    <w:rsid w:val="00427F11"/>
    <w:rsid w:val="00435B98"/>
    <w:rsid w:val="00437059"/>
    <w:rsid w:val="00442311"/>
    <w:rsid w:val="00442B7C"/>
    <w:rsid w:val="00443A15"/>
    <w:rsid w:val="00443E46"/>
    <w:rsid w:val="00445E71"/>
    <w:rsid w:val="00446DE4"/>
    <w:rsid w:val="00450175"/>
    <w:rsid w:val="004507E0"/>
    <w:rsid w:val="00457737"/>
    <w:rsid w:val="0046092B"/>
    <w:rsid w:val="0046162F"/>
    <w:rsid w:val="00461C05"/>
    <w:rsid w:val="004633BD"/>
    <w:rsid w:val="00471EB3"/>
    <w:rsid w:val="0047213C"/>
    <w:rsid w:val="00475BEE"/>
    <w:rsid w:val="00480159"/>
    <w:rsid w:val="004872C8"/>
    <w:rsid w:val="00496AFF"/>
    <w:rsid w:val="00496F94"/>
    <w:rsid w:val="004A0A62"/>
    <w:rsid w:val="004A18F9"/>
    <w:rsid w:val="004A22D3"/>
    <w:rsid w:val="004A3409"/>
    <w:rsid w:val="004A6752"/>
    <w:rsid w:val="004A7F0E"/>
    <w:rsid w:val="004B17F1"/>
    <w:rsid w:val="004B3B67"/>
    <w:rsid w:val="004C3314"/>
    <w:rsid w:val="004C3862"/>
    <w:rsid w:val="004C45D5"/>
    <w:rsid w:val="004D2DA6"/>
    <w:rsid w:val="004E4625"/>
    <w:rsid w:val="004E489D"/>
    <w:rsid w:val="004E4B5A"/>
    <w:rsid w:val="00501B96"/>
    <w:rsid w:val="0051629F"/>
    <w:rsid w:val="00517CA4"/>
    <w:rsid w:val="00520732"/>
    <w:rsid w:val="00520AD0"/>
    <w:rsid w:val="00524E0D"/>
    <w:rsid w:val="00535E9E"/>
    <w:rsid w:val="0054388C"/>
    <w:rsid w:val="0055427E"/>
    <w:rsid w:val="005550D0"/>
    <w:rsid w:val="0055789B"/>
    <w:rsid w:val="00563B63"/>
    <w:rsid w:val="00565125"/>
    <w:rsid w:val="00570E52"/>
    <w:rsid w:val="005716C4"/>
    <w:rsid w:val="00584583"/>
    <w:rsid w:val="005853DE"/>
    <w:rsid w:val="00591C63"/>
    <w:rsid w:val="0059498D"/>
    <w:rsid w:val="005A16E9"/>
    <w:rsid w:val="005A47E3"/>
    <w:rsid w:val="005A67B3"/>
    <w:rsid w:val="005A7299"/>
    <w:rsid w:val="005A7BB7"/>
    <w:rsid w:val="005B299A"/>
    <w:rsid w:val="005B5BCC"/>
    <w:rsid w:val="005C0408"/>
    <w:rsid w:val="005C422C"/>
    <w:rsid w:val="005C63EA"/>
    <w:rsid w:val="005C66E6"/>
    <w:rsid w:val="005D5171"/>
    <w:rsid w:val="005E7234"/>
    <w:rsid w:val="005F3DCF"/>
    <w:rsid w:val="00601A4E"/>
    <w:rsid w:val="006021E8"/>
    <w:rsid w:val="00607BAD"/>
    <w:rsid w:val="00624F4B"/>
    <w:rsid w:val="00631ED1"/>
    <w:rsid w:val="00636EA7"/>
    <w:rsid w:val="00645D8A"/>
    <w:rsid w:val="006515F9"/>
    <w:rsid w:val="00651BB8"/>
    <w:rsid w:val="00655594"/>
    <w:rsid w:val="0066073E"/>
    <w:rsid w:val="0066357F"/>
    <w:rsid w:val="006649F2"/>
    <w:rsid w:val="006671FB"/>
    <w:rsid w:val="00680436"/>
    <w:rsid w:val="00686EFE"/>
    <w:rsid w:val="00692582"/>
    <w:rsid w:val="0069589F"/>
    <w:rsid w:val="006B1533"/>
    <w:rsid w:val="006B5403"/>
    <w:rsid w:val="006B684A"/>
    <w:rsid w:val="006C0634"/>
    <w:rsid w:val="006C0875"/>
    <w:rsid w:val="006C577F"/>
    <w:rsid w:val="006D2DE7"/>
    <w:rsid w:val="006D31E5"/>
    <w:rsid w:val="006E1468"/>
    <w:rsid w:val="006E3A8F"/>
    <w:rsid w:val="006E44FC"/>
    <w:rsid w:val="006E4C7D"/>
    <w:rsid w:val="006F23B0"/>
    <w:rsid w:val="006F3131"/>
    <w:rsid w:val="006F4171"/>
    <w:rsid w:val="0070040C"/>
    <w:rsid w:val="00706F87"/>
    <w:rsid w:val="00712D23"/>
    <w:rsid w:val="00713545"/>
    <w:rsid w:val="00730124"/>
    <w:rsid w:val="007321F3"/>
    <w:rsid w:val="007344AA"/>
    <w:rsid w:val="0073678C"/>
    <w:rsid w:val="0074276D"/>
    <w:rsid w:val="00743732"/>
    <w:rsid w:val="007729DF"/>
    <w:rsid w:val="00774DA1"/>
    <w:rsid w:val="007767F2"/>
    <w:rsid w:val="00776E80"/>
    <w:rsid w:val="007A0480"/>
    <w:rsid w:val="007C08DA"/>
    <w:rsid w:val="007C1421"/>
    <w:rsid w:val="007D211D"/>
    <w:rsid w:val="007D6337"/>
    <w:rsid w:val="007E2F5E"/>
    <w:rsid w:val="007E3957"/>
    <w:rsid w:val="007F1AEB"/>
    <w:rsid w:val="00801515"/>
    <w:rsid w:val="00813772"/>
    <w:rsid w:val="00814B08"/>
    <w:rsid w:val="00826A1A"/>
    <w:rsid w:val="008303E4"/>
    <w:rsid w:val="00832848"/>
    <w:rsid w:val="00836004"/>
    <w:rsid w:val="00842B0C"/>
    <w:rsid w:val="008435ED"/>
    <w:rsid w:val="00846349"/>
    <w:rsid w:val="008464DC"/>
    <w:rsid w:val="008503B2"/>
    <w:rsid w:val="008538B0"/>
    <w:rsid w:val="008543EC"/>
    <w:rsid w:val="00855D9B"/>
    <w:rsid w:val="008637BC"/>
    <w:rsid w:val="0086400E"/>
    <w:rsid w:val="008658C0"/>
    <w:rsid w:val="00867239"/>
    <w:rsid w:val="00871D44"/>
    <w:rsid w:val="00874CF6"/>
    <w:rsid w:val="00882D19"/>
    <w:rsid w:val="00885BAD"/>
    <w:rsid w:val="00892FB6"/>
    <w:rsid w:val="00893078"/>
    <w:rsid w:val="00895E45"/>
    <w:rsid w:val="00896023"/>
    <w:rsid w:val="00896235"/>
    <w:rsid w:val="00897370"/>
    <w:rsid w:val="008A6169"/>
    <w:rsid w:val="008B177B"/>
    <w:rsid w:val="008B4B40"/>
    <w:rsid w:val="008B4F0E"/>
    <w:rsid w:val="008B76B3"/>
    <w:rsid w:val="008C3F54"/>
    <w:rsid w:val="008C4CD7"/>
    <w:rsid w:val="008C69A1"/>
    <w:rsid w:val="008D048A"/>
    <w:rsid w:val="008D2831"/>
    <w:rsid w:val="008E1AFB"/>
    <w:rsid w:val="008E4A93"/>
    <w:rsid w:val="008F4169"/>
    <w:rsid w:val="00900D31"/>
    <w:rsid w:val="00902A20"/>
    <w:rsid w:val="009064F7"/>
    <w:rsid w:val="0090660F"/>
    <w:rsid w:val="00911FE1"/>
    <w:rsid w:val="00912305"/>
    <w:rsid w:val="0092313E"/>
    <w:rsid w:val="009245F0"/>
    <w:rsid w:val="00933479"/>
    <w:rsid w:val="0094239C"/>
    <w:rsid w:val="00951378"/>
    <w:rsid w:val="009519C5"/>
    <w:rsid w:val="00954C3B"/>
    <w:rsid w:val="00957CDF"/>
    <w:rsid w:val="00967DDF"/>
    <w:rsid w:val="00973677"/>
    <w:rsid w:val="009754CF"/>
    <w:rsid w:val="0097561B"/>
    <w:rsid w:val="00981894"/>
    <w:rsid w:val="0098553C"/>
    <w:rsid w:val="0098664A"/>
    <w:rsid w:val="00986DF2"/>
    <w:rsid w:val="009872CB"/>
    <w:rsid w:val="00987A70"/>
    <w:rsid w:val="00992747"/>
    <w:rsid w:val="00993823"/>
    <w:rsid w:val="00994572"/>
    <w:rsid w:val="009A182C"/>
    <w:rsid w:val="009A6A3D"/>
    <w:rsid w:val="009B0797"/>
    <w:rsid w:val="009B19C1"/>
    <w:rsid w:val="009C0B52"/>
    <w:rsid w:val="009C1F1A"/>
    <w:rsid w:val="009C255A"/>
    <w:rsid w:val="009D154E"/>
    <w:rsid w:val="009D1CA8"/>
    <w:rsid w:val="009D4284"/>
    <w:rsid w:val="009D6CD7"/>
    <w:rsid w:val="009E057C"/>
    <w:rsid w:val="009E05D8"/>
    <w:rsid w:val="009E763E"/>
    <w:rsid w:val="009F0E26"/>
    <w:rsid w:val="009F6CB4"/>
    <w:rsid w:val="009F7AF6"/>
    <w:rsid w:val="00A00A86"/>
    <w:rsid w:val="00A03599"/>
    <w:rsid w:val="00A1173F"/>
    <w:rsid w:val="00A12639"/>
    <w:rsid w:val="00A20300"/>
    <w:rsid w:val="00A2220F"/>
    <w:rsid w:val="00A40871"/>
    <w:rsid w:val="00A43583"/>
    <w:rsid w:val="00A46077"/>
    <w:rsid w:val="00A5034B"/>
    <w:rsid w:val="00A50B3B"/>
    <w:rsid w:val="00A6582D"/>
    <w:rsid w:val="00A65B29"/>
    <w:rsid w:val="00A65E35"/>
    <w:rsid w:val="00A81F5D"/>
    <w:rsid w:val="00A82B4F"/>
    <w:rsid w:val="00A85C50"/>
    <w:rsid w:val="00A94E04"/>
    <w:rsid w:val="00AA7DC0"/>
    <w:rsid w:val="00AB0B9C"/>
    <w:rsid w:val="00AC0B05"/>
    <w:rsid w:val="00AC1617"/>
    <w:rsid w:val="00AC3159"/>
    <w:rsid w:val="00AD4843"/>
    <w:rsid w:val="00AE5579"/>
    <w:rsid w:val="00AF2842"/>
    <w:rsid w:val="00AF6576"/>
    <w:rsid w:val="00B0584C"/>
    <w:rsid w:val="00B15760"/>
    <w:rsid w:val="00B16ED6"/>
    <w:rsid w:val="00B215AB"/>
    <w:rsid w:val="00B21FB1"/>
    <w:rsid w:val="00B22B32"/>
    <w:rsid w:val="00B30094"/>
    <w:rsid w:val="00B443D6"/>
    <w:rsid w:val="00B46980"/>
    <w:rsid w:val="00B50610"/>
    <w:rsid w:val="00B63708"/>
    <w:rsid w:val="00B64854"/>
    <w:rsid w:val="00B65E5C"/>
    <w:rsid w:val="00B8438B"/>
    <w:rsid w:val="00B87198"/>
    <w:rsid w:val="00B873A4"/>
    <w:rsid w:val="00B90B61"/>
    <w:rsid w:val="00B91042"/>
    <w:rsid w:val="00B91B4A"/>
    <w:rsid w:val="00B93149"/>
    <w:rsid w:val="00B95CC6"/>
    <w:rsid w:val="00BA13A8"/>
    <w:rsid w:val="00BA543B"/>
    <w:rsid w:val="00BA7D7C"/>
    <w:rsid w:val="00BB06AC"/>
    <w:rsid w:val="00BB1B12"/>
    <w:rsid w:val="00BB3916"/>
    <w:rsid w:val="00BB3A48"/>
    <w:rsid w:val="00BC2949"/>
    <w:rsid w:val="00BC360B"/>
    <w:rsid w:val="00BC4860"/>
    <w:rsid w:val="00BD18F8"/>
    <w:rsid w:val="00BD355F"/>
    <w:rsid w:val="00BE3270"/>
    <w:rsid w:val="00BE33DD"/>
    <w:rsid w:val="00BF1DFB"/>
    <w:rsid w:val="00BF652C"/>
    <w:rsid w:val="00C1106D"/>
    <w:rsid w:val="00C115AB"/>
    <w:rsid w:val="00C11AB8"/>
    <w:rsid w:val="00C13A83"/>
    <w:rsid w:val="00C13D42"/>
    <w:rsid w:val="00C24A63"/>
    <w:rsid w:val="00C30FC6"/>
    <w:rsid w:val="00C312D4"/>
    <w:rsid w:val="00C34AD8"/>
    <w:rsid w:val="00C34DDC"/>
    <w:rsid w:val="00C41FD3"/>
    <w:rsid w:val="00C443C7"/>
    <w:rsid w:val="00C50430"/>
    <w:rsid w:val="00C55496"/>
    <w:rsid w:val="00C55DB1"/>
    <w:rsid w:val="00C57B1D"/>
    <w:rsid w:val="00C610AA"/>
    <w:rsid w:val="00C6585C"/>
    <w:rsid w:val="00C671BE"/>
    <w:rsid w:val="00C72C68"/>
    <w:rsid w:val="00C75959"/>
    <w:rsid w:val="00C8140C"/>
    <w:rsid w:val="00C9231B"/>
    <w:rsid w:val="00C93AFD"/>
    <w:rsid w:val="00C94BA3"/>
    <w:rsid w:val="00C97320"/>
    <w:rsid w:val="00CA5078"/>
    <w:rsid w:val="00CA7B29"/>
    <w:rsid w:val="00CC139F"/>
    <w:rsid w:val="00CC248F"/>
    <w:rsid w:val="00CD4906"/>
    <w:rsid w:val="00CD560F"/>
    <w:rsid w:val="00CE2041"/>
    <w:rsid w:val="00CF3367"/>
    <w:rsid w:val="00CF7D1B"/>
    <w:rsid w:val="00D03751"/>
    <w:rsid w:val="00D07040"/>
    <w:rsid w:val="00D15917"/>
    <w:rsid w:val="00D17C7D"/>
    <w:rsid w:val="00D21E58"/>
    <w:rsid w:val="00D25209"/>
    <w:rsid w:val="00D26B89"/>
    <w:rsid w:val="00D30914"/>
    <w:rsid w:val="00D425B9"/>
    <w:rsid w:val="00D43526"/>
    <w:rsid w:val="00D44EB8"/>
    <w:rsid w:val="00D463BB"/>
    <w:rsid w:val="00D464B0"/>
    <w:rsid w:val="00D4777B"/>
    <w:rsid w:val="00D47947"/>
    <w:rsid w:val="00D502A3"/>
    <w:rsid w:val="00D5083E"/>
    <w:rsid w:val="00D51C1F"/>
    <w:rsid w:val="00D53409"/>
    <w:rsid w:val="00D56952"/>
    <w:rsid w:val="00D62D77"/>
    <w:rsid w:val="00D6485B"/>
    <w:rsid w:val="00D66F7B"/>
    <w:rsid w:val="00D6754E"/>
    <w:rsid w:val="00D75496"/>
    <w:rsid w:val="00D75CBC"/>
    <w:rsid w:val="00D77AC0"/>
    <w:rsid w:val="00D83F9D"/>
    <w:rsid w:val="00D84731"/>
    <w:rsid w:val="00DA4425"/>
    <w:rsid w:val="00DA7A63"/>
    <w:rsid w:val="00DB040B"/>
    <w:rsid w:val="00DC3B08"/>
    <w:rsid w:val="00DE0C9B"/>
    <w:rsid w:val="00DE3C77"/>
    <w:rsid w:val="00DE4A2E"/>
    <w:rsid w:val="00DE4C9B"/>
    <w:rsid w:val="00DE4DA3"/>
    <w:rsid w:val="00DE727D"/>
    <w:rsid w:val="00DF07BD"/>
    <w:rsid w:val="00DF29A3"/>
    <w:rsid w:val="00DF33A4"/>
    <w:rsid w:val="00DF5A3C"/>
    <w:rsid w:val="00E00B1D"/>
    <w:rsid w:val="00E07D84"/>
    <w:rsid w:val="00E1728A"/>
    <w:rsid w:val="00E17683"/>
    <w:rsid w:val="00E21943"/>
    <w:rsid w:val="00E2458F"/>
    <w:rsid w:val="00E24A3A"/>
    <w:rsid w:val="00E27011"/>
    <w:rsid w:val="00E30754"/>
    <w:rsid w:val="00E36E4C"/>
    <w:rsid w:val="00E37A3B"/>
    <w:rsid w:val="00E40CE7"/>
    <w:rsid w:val="00E42FF1"/>
    <w:rsid w:val="00E4338C"/>
    <w:rsid w:val="00E45CAB"/>
    <w:rsid w:val="00E514A4"/>
    <w:rsid w:val="00E51AC5"/>
    <w:rsid w:val="00E66B79"/>
    <w:rsid w:val="00E73E8F"/>
    <w:rsid w:val="00E820D0"/>
    <w:rsid w:val="00E873A7"/>
    <w:rsid w:val="00E909DB"/>
    <w:rsid w:val="00EA78AE"/>
    <w:rsid w:val="00EC0D5D"/>
    <w:rsid w:val="00EC5054"/>
    <w:rsid w:val="00ED0892"/>
    <w:rsid w:val="00EE3214"/>
    <w:rsid w:val="00EE6746"/>
    <w:rsid w:val="00EE7DA0"/>
    <w:rsid w:val="00EF6526"/>
    <w:rsid w:val="00EF7F16"/>
    <w:rsid w:val="00F116FB"/>
    <w:rsid w:val="00F23A77"/>
    <w:rsid w:val="00F30F16"/>
    <w:rsid w:val="00F32C2C"/>
    <w:rsid w:val="00F3419D"/>
    <w:rsid w:val="00F35019"/>
    <w:rsid w:val="00F3647B"/>
    <w:rsid w:val="00F43DAA"/>
    <w:rsid w:val="00F514C7"/>
    <w:rsid w:val="00F51D93"/>
    <w:rsid w:val="00F520FA"/>
    <w:rsid w:val="00F530E4"/>
    <w:rsid w:val="00F55672"/>
    <w:rsid w:val="00F72A4D"/>
    <w:rsid w:val="00F87BE3"/>
    <w:rsid w:val="00F92B79"/>
    <w:rsid w:val="00F95543"/>
    <w:rsid w:val="00F96D90"/>
    <w:rsid w:val="00F96DAA"/>
    <w:rsid w:val="00FA3C2A"/>
    <w:rsid w:val="00FB222E"/>
    <w:rsid w:val="00FB41A3"/>
    <w:rsid w:val="00FB4345"/>
    <w:rsid w:val="00FB48CA"/>
    <w:rsid w:val="00FB619A"/>
    <w:rsid w:val="00FC039F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5AB8F9"/>
  <w15:chartTrackingRefBased/>
  <w15:docId w15:val="{9E8BEDAC-9348-460F-953C-0599386B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uiPriority w:val="9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uiPriority w:val="9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  <w:b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Блочная цитата"/>
    <w:basedOn w:val="a"/>
    <w:pPr>
      <w:spacing w:after="283"/>
      <w:ind w:left="567" w:right="567"/>
    </w:pPr>
  </w:style>
  <w:style w:type="paragraph" w:customStyle="1" w:styleId="12">
    <w:name w:val="Название1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d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rsid w:val="002215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rsid w:val="00F95543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character" w:styleId="ae">
    <w:name w:val="annotation reference"/>
    <w:rsid w:val="009B0797"/>
    <w:rPr>
      <w:sz w:val="16"/>
      <w:szCs w:val="16"/>
    </w:rPr>
  </w:style>
  <w:style w:type="paragraph" w:styleId="af">
    <w:name w:val="annotation text"/>
    <w:basedOn w:val="a"/>
    <w:link w:val="af0"/>
    <w:rsid w:val="009B0797"/>
    <w:rPr>
      <w:sz w:val="20"/>
      <w:szCs w:val="20"/>
      <w:lang w:val="x-none"/>
    </w:rPr>
  </w:style>
  <w:style w:type="character" w:customStyle="1" w:styleId="af0">
    <w:name w:val="Текст примечания Знак"/>
    <w:link w:val="af"/>
    <w:rsid w:val="009B0797"/>
    <w:rPr>
      <w:lang w:eastAsia="zh-CN"/>
    </w:rPr>
  </w:style>
  <w:style w:type="paragraph" w:styleId="af1">
    <w:name w:val="annotation subject"/>
    <w:basedOn w:val="af"/>
    <w:next w:val="af"/>
    <w:link w:val="af2"/>
    <w:rsid w:val="009B0797"/>
    <w:rPr>
      <w:b/>
      <w:bCs/>
    </w:rPr>
  </w:style>
  <w:style w:type="character" w:customStyle="1" w:styleId="af2">
    <w:name w:val="Тема примечания Знак"/>
    <w:link w:val="af1"/>
    <w:rsid w:val="009B0797"/>
    <w:rPr>
      <w:b/>
      <w:bCs/>
      <w:lang w:eastAsia="zh-CN"/>
    </w:rPr>
  </w:style>
  <w:style w:type="paragraph" w:styleId="af3">
    <w:name w:val="footnote text"/>
    <w:basedOn w:val="a"/>
    <w:link w:val="af4"/>
    <w:rsid w:val="00D4777B"/>
    <w:rPr>
      <w:sz w:val="20"/>
      <w:szCs w:val="20"/>
      <w:lang w:val="x-none"/>
    </w:rPr>
  </w:style>
  <w:style w:type="character" w:customStyle="1" w:styleId="af4">
    <w:name w:val="Текст сноски Знак"/>
    <w:link w:val="af3"/>
    <w:rsid w:val="00D4777B"/>
    <w:rPr>
      <w:lang w:eastAsia="zh-CN"/>
    </w:rPr>
  </w:style>
  <w:style w:type="character" w:styleId="af5">
    <w:name w:val="footnote reference"/>
    <w:rsid w:val="00D4777B"/>
    <w:rPr>
      <w:vertAlign w:val="superscript"/>
    </w:rPr>
  </w:style>
  <w:style w:type="paragraph" w:styleId="af6">
    <w:name w:val="Revision"/>
    <w:hidden/>
    <w:uiPriority w:val="99"/>
    <w:semiHidden/>
    <w:rsid w:val="00C41FD3"/>
    <w:rPr>
      <w:sz w:val="24"/>
      <w:szCs w:val="24"/>
      <w:lang w:eastAsia="zh-CN"/>
    </w:rPr>
  </w:style>
  <w:style w:type="paragraph" w:customStyle="1" w:styleId="Default">
    <w:name w:val="Default"/>
    <w:rsid w:val="009E05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6C063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8">
    <w:name w:val="Table Grid"/>
    <w:basedOn w:val="a3"/>
    <w:uiPriority w:val="39"/>
    <w:rsid w:val="00DE3C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 Indent"/>
    <w:basedOn w:val="a"/>
    <w:link w:val="afa"/>
    <w:uiPriority w:val="99"/>
    <w:unhideWhenUsed/>
    <w:rsid w:val="00D44EB8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20" w:after="120" w:line="276" w:lineRule="auto"/>
      <w:ind w:left="283" w:firstLine="482"/>
      <w:jc w:val="both"/>
    </w:pPr>
    <w:rPr>
      <w:color w:val="000000"/>
      <w:sz w:val="22"/>
      <w:szCs w:val="22"/>
      <w:u w:color="000000"/>
      <w:bdr w:val="nil"/>
      <w:lang w:eastAsia="ru-RU"/>
    </w:rPr>
  </w:style>
  <w:style w:type="character" w:customStyle="1" w:styleId="afa">
    <w:name w:val="Основной текст с отступом Знак"/>
    <w:basedOn w:val="a2"/>
    <w:link w:val="af9"/>
    <w:uiPriority w:val="99"/>
    <w:rsid w:val="00D44EB8"/>
    <w:rPr>
      <w:color w:val="000000"/>
      <w:sz w:val="22"/>
      <w:szCs w:val="22"/>
      <w:u w:color="000000"/>
      <w:bdr w:val="nil"/>
    </w:rPr>
  </w:style>
  <w:style w:type="paragraph" w:customStyle="1" w:styleId="21">
    <w:name w:val="Основной текст с отступом 21"/>
    <w:basedOn w:val="a"/>
    <w:rsid w:val="00D44EB8"/>
    <w:pPr>
      <w:ind w:firstLine="851"/>
      <w:jc w:val="both"/>
    </w:pPr>
    <w:rPr>
      <w:sz w:val="20"/>
      <w:szCs w:val="20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1547-E164-4CCD-B20E-D3D478CE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№____</vt:lpstr>
    </vt:vector>
  </TitlesOfParts>
  <Company/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№____</dc:title>
  <dc:subject/>
  <dc:creator>Yurist</dc:creator>
  <cp:keywords/>
  <cp:lastModifiedBy>Новичихина Валерия Владимировна</cp:lastModifiedBy>
  <cp:revision>4</cp:revision>
  <cp:lastPrinted>2025-10-24T12:13:00Z</cp:lastPrinted>
  <dcterms:created xsi:type="dcterms:W3CDTF">2025-11-18T11:01:00Z</dcterms:created>
  <dcterms:modified xsi:type="dcterms:W3CDTF">2025-11-18T13:23:00Z</dcterms:modified>
</cp:coreProperties>
</file>